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9F4" w:rsidRPr="00E609F4" w:rsidRDefault="00E609F4" w:rsidP="00E609F4">
      <w:pPr>
        <w:jc w:val="both"/>
        <w:rPr>
          <w:rFonts w:ascii="Bookman Old Style" w:hAnsi="Bookman Old Style"/>
          <w:b/>
          <w:sz w:val="24"/>
          <w:szCs w:val="24"/>
        </w:rPr>
      </w:pPr>
      <w:bookmarkStart w:id="0" w:name="_GoBack"/>
      <w:bookmarkEnd w:id="0"/>
      <w:r w:rsidRPr="00E609F4">
        <w:rPr>
          <w:rFonts w:ascii="Bookman Old Style" w:hAnsi="Bookman Old Style"/>
          <w:b/>
          <w:sz w:val="24"/>
          <w:szCs w:val="24"/>
        </w:rPr>
        <w:t xml:space="preserve">RESOLUÇÃO N°   </w:t>
      </w:r>
      <w:r w:rsidR="00E76AB0">
        <w:rPr>
          <w:rFonts w:ascii="Bookman Old Style" w:hAnsi="Bookman Old Style"/>
          <w:b/>
          <w:sz w:val="24"/>
          <w:szCs w:val="24"/>
        </w:rPr>
        <w:t>28</w:t>
      </w:r>
      <w:r w:rsidRPr="00E609F4">
        <w:rPr>
          <w:rFonts w:ascii="Bookman Old Style" w:hAnsi="Bookman Old Style"/>
          <w:b/>
          <w:sz w:val="24"/>
          <w:szCs w:val="24"/>
        </w:rPr>
        <w:t>/2018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Pr="00E609F4" w:rsidRDefault="00E609F4" w:rsidP="00E609F4">
      <w:pPr>
        <w:ind w:firstLine="851"/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O CONSELHO DE ADMINISTRAÇÃO DO IPRESB</w:t>
      </w:r>
      <w:r w:rsidRPr="00E609F4">
        <w:rPr>
          <w:rFonts w:ascii="Bookman Old Style" w:hAnsi="Bookman Old Style"/>
          <w:sz w:val="24"/>
          <w:szCs w:val="24"/>
        </w:rPr>
        <w:t xml:space="preserve"> - Instituto de Previdência dos Servidores Municipais de Barueri, usando das atribuições que lhe são conferidas por lei, e</w:t>
      </w:r>
    </w:p>
    <w:p w:rsidR="00E609F4" w:rsidRPr="00E609F4" w:rsidRDefault="00E609F4" w:rsidP="00E609F4">
      <w:pPr>
        <w:ind w:firstLine="851"/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CONSIDERANDO</w:t>
      </w:r>
      <w:r w:rsidRPr="00E609F4">
        <w:rPr>
          <w:rFonts w:ascii="Bookman Old Style" w:hAnsi="Bookman Old Style"/>
          <w:sz w:val="24"/>
          <w:szCs w:val="24"/>
        </w:rPr>
        <w:t xml:space="preserve"> o que dispõe o artigo 148, inciso V, da Lei Complementar n° 215 de 03 de outubro de 2008;</w:t>
      </w:r>
    </w:p>
    <w:p w:rsidR="00E609F4" w:rsidRPr="00E609F4" w:rsidRDefault="00E609F4" w:rsidP="00E609F4">
      <w:pPr>
        <w:ind w:firstLine="851"/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CONSIDERANDO</w:t>
      </w:r>
      <w:r w:rsidRPr="00E609F4">
        <w:rPr>
          <w:rFonts w:ascii="Bookman Old Style" w:hAnsi="Bookman Old Style"/>
          <w:sz w:val="24"/>
          <w:szCs w:val="24"/>
        </w:rPr>
        <w:t xml:space="preserve"> a necessidade de atualização e modernização dos termos e preceitos do Regimento Interno do Conselho de Administração do IPRESB e;  </w:t>
      </w:r>
    </w:p>
    <w:p w:rsidR="00E609F4" w:rsidRPr="00E609F4" w:rsidRDefault="00E609F4" w:rsidP="00E609F4">
      <w:pPr>
        <w:ind w:firstLine="851"/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CONSIDERANDO</w:t>
      </w:r>
      <w:r w:rsidRPr="00E609F4">
        <w:rPr>
          <w:rFonts w:ascii="Bookman Old Style" w:hAnsi="Bookman Old Style"/>
          <w:sz w:val="24"/>
          <w:szCs w:val="24"/>
        </w:rPr>
        <w:t xml:space="preserve"> o que foi deliberado pelo Conselho de Administração em sua reunião o</w:t>
      </w:r>
      <w:r w:rsidR="00BB5EE1">
        <w:rPr>
          <w:rFonts w:ascii="Bookman Old Style" w:hAnsi="Bookman Old Style"/>
          <w:sz w:val="24"/>
          <w:szCs w:val="24"/>
        </w:rPr>
        <w:t>rdinária de 07 de março de 2018</w:t>
      </w:r>
      <w:r w:rsidRPr="00E609F4">
        <w:rPr>
          <w:rFonts w:ascii="Bookman Old Style" w:hAnsi="Bookman Old Style"/>
          <w:sz w:val="24"/>
          <w:szCs w:val="24"/>
        </w:rPr>
        <w:t>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Pr="00E609F4" w:rsidRDefault="00E609F4" w:rsidP="00E609F4">
      <w:pPr>
        <w:ind w:firstLine="851"/>
        <w:jc w:val="both"/>
        <w:rPr>
          <w:rFonts w:ascii="Bookman Old Style" w:hAnsi="Bookman Old Style"/>
          <w:b/>
          <w:sz w:val="24"/>
          <w:szCs w:val="24"/>
        </w:rPr>
      </w:pPr>
    </w:p>
    <w:p w:rsidR="00E609F4" w:rsidRPr="00E609F4" w:rsidRDefault="00E609F4" w:rsidP="00E609F4">
      <w:pPr>
        <w:ind w:firstLine="851"/>
        <w:jc w:val="both"/>
        <w:rPr>
          <w:rFonts w:ascii="Bookman Old Style" w:hAnsi="Bookman Old Style"/>
          <w:b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RESOLVE: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r>
        <w:rPr>
          <w:rFonts w:ascii="Bookman Old Style" w:hAnsi="Bookman Old Style"/>
          <w:sz w:val="24"/>
          <w:szCs w:val="24"/>
        </w:rPr>
        <w:tab/>
        <w:t xml:space="preserve">     Art. 1</w:t>
      </w:r>
      <w:r w:rsidR="00BB5EE1">
        <w:rPr>
          <w:rFonts w:ascii="Bookman Old Style" w:hAnsi="Bookman Old Style"/>
          <w:sz w:val="24"/>
          <w:szCs w:val="24"/>
        </w:rPr>
        <w:t>º</w:t>
      </w:r>
      <w:r w:rsidRPr="00E609F4">
        <w:rPr>
          <w:rFonts w:ascii="Bookman Old Style" w:hAnsi="Bookman Old Style"/>
          <w:sz w:val="24"/>
          <w:szCs w:val="24"/>
        </w:rPr>
        <w:t>. Fica aprovado o Regimento Interno do Conselho de Administração do IPRESB, nos termos do texto anexo, que fica fazendo parte integrante e inseparável desta Resolução.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sz w:val="24"/>
          <w:szCs w:val="24"/>
        </w:rPr>
        <w:t xml:space="preserve">              Art. 2°. Esta Resolução entra em vigor na data de sua publicação, revogando-se as disposições em contrário e</w:t>
      </w:r>
      <w:r w:rsidR="00BB5EE1">
        <w:rPr>
          <w:rFonts w:ascii="Bookman Old Style" w:hAnsi="Bookman Old Style"/>
          <w:sz w:val="24"/>
          <w:szCs w:val="24"/>
        </w:rPr>
        <w:t>m especial a Resolução nº 01/200</w:t>
      </w:r>
      <w:r w:rsidRPr="00E609F4">
        <w:rPr>
          <w:rFonts w:ascii="Bookman Old Style" w:hAnsi="Bookman Old Style"/>
          <w:sz w:val="24"/>
          <w:szCs w:val="24"/>
        </w:rPr>
        <w:t xml:space="preserve">7. 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sz w:val="24"/>
          <w:szCs w:val="24"/>
        </w:rPr>
        <w:t xml:space="preserve">              Barueri 07 de março de 2018.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Pr="00E609F4" w:rsidRDefault="00E609F4" w:rsidP="00E609F4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Lilian Danyi Marques Rampaso</w:t>
      </w:r>
    </w:p>
    <w:p w:rsidR="00E609F4" w:rsidRPr="00E609F4" w:rsidRDefault="00E609F4" w:rsidP="00E609F4">
      <w:pPr>
        <w:spacing w:after="0"/>
        <w:jc w:val="center"/>
        <w:rPr>
          <w:rFonts w:ascii="Bookman Old Style" w:hAnsi="Bookman Old Style"/>
          <w:b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Presidente do Conselho de Administração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sz w:val="24"/>
          <w:szCs w:val="24"/>
        </w:rPr>
        <w:lastRenderedPageBreak/>
        <w:t xml:space="preserve">  </w:t>
      </w:r>
    </w:p>
    <w:p w:rsidR="00E609F4" w:rsidRPr="00E609F4" w:rsidRDefault="00E609F4" w:rsidP="00E609F4">
      <w:pPr>
        <w:jc w:val="center"/>
        <w:rPr>
          <w:rFonts w:ascii="Bookman Old Style" w:hAnsi="Bookman Old Style"/>
          <w:b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REGIMENTO INTERNO DO CONSELHO DE ADMINISTRAÇÃO DO</w:t>
      </w:r>
    </w:p>
    <w:p w:rsidR="00E609F4" w:rsidRPr="00E609F4" w:rsidRDefault="00E609F4" w:rsidP="00E609F4">
      <w:pPr>
        <w:jc w:val="center"/>
        <w:rPr>
          <w:rFonts w:ascii="Bookman Old Style" w:hAnsi="Bookman Old Style"/>
          <w:b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IPRESB</w:t>
      </w:r>
    </w:p>
    <w:p w:rsidR="00E609F4" w:rsidRDefault="00E609F4" w:rsidP="00E609F4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E609F4" w:rsidRPr="00E609F4" w:rsidRDefault="00E609F4" w:rsidP="00E609F4">
      <w:pPr>
        <w:jc w:val="both"/>
        <w:rPr>
          <w:rFonts w:ascii="Bookman Old Style" w:hAnsi="Bookman Old Style"/>
          <w:b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CAPÍTULO I – DA INSTALAÇÃO DO CONSELHO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Art</w:t>
      </w:r>
      <w:r w:rsidR="007816E0">
        <w:rPr>
          <w:rFonts w:ascii="Bookman Old Style" w:hAnsi="Bookman Old Style"/>
          <w:b/>
          <w:sz w:val="24"/>
          <w:szCs w:val="24"/>
        </w:rPr>
        <w:t>igo</w:t>
      </w:r>
      <w:r w:rsidRPr="00E609F4">
        <w:rPr>
          <w:rFonts w:ascii="Bookman Old Style" w:hAnsi="Bookman Old Style"/>
          <w:b/>
          <w:sz w:val="24"/>
          <w:szCs w:val="24"/>
        </w:rPr>
        <w:t xml:space="preserve"> 1º</w:t>
      </w:r>
      <w:r w:rsidRPr="00E609F4">
        <w:rPr>
          <w:rFonts w:ascii="Bookman Old Style" w:hAnsi="Bookman Old Style"/>
          <w:sz w:val="24"/>
          <w:szCs w:val="24"/>
        </w:rPr>
        <w:t>. A nomeação e a posse dos membros do Conselho de Administração do IPRESB será realizada pelo Prefeito Municipal.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§ 1°.</w:t>
      </w:r>
      <w:r w:rsidRPr="00E609F4">
        <w:rPr>
          <w:rFonts w:ascii="Bookman Old Style" w:hAnsi="Bookman Old Style"/>
          <w:sz w:val="24"/>
          <w:szCs w:val="24"/>
        </w:rPr>
        <w:t xml:space="preserve"> No caso de o Prefeito</w:t>
      </w:r>
      <w:r w:rsidR="00794739">
        <w:rPr>
          <w:rFonts w:ascii="Bookman Old Style" w:hAnsi="Bookman Old Style"/>
          <w:sz w:val="24"/>
          <w:szCs w:val="24"/>
        </w:rPr>
        <w:t xml:space="preserve"> não nomear ou não empossar os C</w:t>
      </w:r>
      <w:r w:rsidRPr="00E609F4">
        <w:rPr>
          <w:rFonts w:ascii="Bookman Old Style" w:hAnsi="Bookman Old Style"/>
          <w:sz w:val="24"/>
          <w:szCs w:val="24"/>
        </w:rPr>
        <w:t xml:space="preserve">onselheiros, eles poderão ser nomeados e empossados pelo </w:t>
      </w:r>
      <w:r>
        <w:rPr>
          <w:rFonts w:ascii="Bookman Old Style" w:hAnsi="Bookman Old Style"/>
          <w:sz w:val="24"/>
          <w:szCs w:val="24"/>
        </w:rPr>
        <w:t>Presidente</w:t>
      </w:r>
      <w:r w:rsidRPr="00E609F4">
        <w:rPr>
          <w:rFonts w:ascii="Bookman Old Style" w:hAnsi="Bookman Old Style"/>
          <w:sz w:val="24"/>
          <w:szCs w:val="24"/>
        </w:rPr>
        <w:t xml:space="preserve"> da Autarquia.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§ 2°.</w:t>
      </w:r>
      <w:r w:rsidRPr="00E609F4">
        <w:rPr>
          <w:rFonts w:ascii="Bookman Old Style" w:hAnsi="Bookman Old Style"/>
          <w:sz w:val="24"/>
          <w:szCs w:val="24"/>
        </w:rPr>
        <w:t xml:space="preserve"> Só poderão ser empossados os Conselheiros que apresentarem, até a data da posse, os seguintes documentos: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I –</w:t>
      </w:r>
      <w:r w:rsidRPr="00E609F4">
        <w:rPr>
          <w:rFonts w:ascii="Bookman Old Style" w:hAnsi="Bookman Old Style"/>
          <w:sz w:val="24"/>
          <w:szCs w:val="24"/>
        </w:rPr>
        <w:t xml:space="preserve"> Certidão negativa de distribuição de ações criminais nos últimos 10 anos;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II –</w:t>
      </w:r>
      <w:r w:rsidRPr="00E609F4">
        <w:rPr>
          <w:rFonts w:ascii="Bookman Old Style" w:hAnsi="Bookman Old Style"/>
          <w:sz w:val="24"/>
          <w:szCs w:val="24"/>
        </w:rPr>
        <w:t xml:space="preserve"> Certidão do órgão de pessoal da Prefeitura Municipal de que não exerce cargo de Secretário Municipal ou </w:t>
      </w:r>
      <w:r>
        <w:rPr>
          <w:rFonts w:ascii="Bookman Old Style" w:hAnsi="Bookman Old Style"/>
          <w:sz w:val="24"/>
          <w:szCs w:val="24"/>
        </w:rPr>
        <w:t>equivalente, no âmbito desta municipalidade</w:t>
      </w:r>
      <w:r w:rsidRPr="00E609F4">
        <w:rPr>
          <w:rFonts w:ascii="Bookman Old Style" w:hAnsi="Bookman Old Style"/>
          <w:sz w:val="24"/>
          <w:szCs w:val="24"/>
        </w:rPr>
        <w:t>; e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III –</w:t>
      </w:r>
      <w:r>
        <w:rPr>
          <w:rFonts w:ascii="Bookman Old Style" w:hAnsi="Bookman Old Style"/>
          <w:sz w:val="24"/>
          <w:szCs w:val="24"/>
        </w:rPr>
        <w:t xml:space="preserve"> D</w:t>
      </w:r>
      <w:r w:rsidRPr="00E609F4">
        <w:rPr>
          <w:rFonts w:ascii="Bookman Old Style" w:hAnsi="Bookman Old Style"/>
          <w:sz w:val="24"/>
          <w:szCs w:val="24"/>
        </w:rPr>
        <w:t xml:space="preserve">eclaração de bens, dívidas e ônus reais. 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§ 3°.</w:t>
      </w:r>
      <w:r w:rsidRPr="00E609F4">
        <w:rPr>
          <w:rFonts w:ascii="Bookman Old Style" w:hAnsi="Bookman Old Style"/>
          <w:sz w:val="24"/>
          <w:szCs w:val="24"/>
        </w:rPr>
        <w:t xml:space="preserve"> A declaração de bens, com indicação das dívidas e ônus reais, deverá ser reapresentada anualmente e por ocasião do encerramento do mandato do Conselheiro, acrescida da apuração da variação patrimonial ocorrida no período anual anterior.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§ 4°.</w:t>
      </w:r>
      <w:r w:rsidRPr="00E609F4">
        <w:rPr>
          <w:rFonts w:ascii="Bookman Old Style" w:hAnsi="Bookman Old Style"/>
          <w:sz w:val="24"/>
          <w:szCs w:val="24"/>
        </w:rPr>
        <w:t xml:space="preserve"> A reapresentação anual da declaração de bens poderá ser feita por ocasião da data limite para a declaração anual de rendimentos ao Ministério da Fazenda, para efeitos de Imposto de Renda, e a apresentação da declaração final de bens dos Conselheiros que tiverem seus mandatos encerrados poderá ser feita até a data da posse dos Conselheiros que os substituírem.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§ 5°.</w:t>
      </w:r>
      <w:r w:rsidRPr="00E609F4">
        <w:rPr>
          <w:rFonts w:ascii="Bookman Old Style" w:hAnsi="Bookman Old Style"/>
          <w:sz w:val="24"/>
          <w:szCs w:val="24"/>
        </w:rPr>
        <w:t xml:space="preserve"> Na hipótese de os documentos a que se refere o § 2° deste artigo não serem apresentados até a data da posse, os mesmos poderão ser apresentados no prazo de 30 (trinta) dias, e, nesse caso, o Conselheiro será empossado pelo Prefeito, aplicando-se o disposto no § </w:t>
      </w:r>
      <w:r w:rsidR="00794739">
        <w:rPr>
          <w:rFonts w:ascii="Bookman Old Style" w:hAnsi="Bookman Old Style"/>
          <w:sz w:val="24"/>
          <w:szCs w:val="24"/>
        </w:rPr>
        <w:t>1</w:t>
      </w:r>
      <w:r w:rsidRPr="00E609F4">
        <w:rPr>
          <w:rFonts w:ascii="Bookman Old Style" w:hAnsi="Bookman Old Style"/>
          <w:sz w:val="24"/>
          <w:szCs w:val="24"/>
        </w:rPr>
        <w:t>° deste artigo.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§ 6°.</w:t>
      </w:r>
      <w:r w:rsidRPr="00E609F4">
        <w:rPr>
          <w:rFonts w:ascii="Bookman Old Style" w:hAnsi="Bookman Old Style"/>
          <w:sz w:val="24"/>
          <w:szCs w:val="24"/>
        </w:rPr>
        <w:t xml:space="preserve"> Se o Conselheiro eleito ou indicado não apresentar os documentos a que se refere o § 1° deste artigo no prazo de 30 (trinta) dias, ou, sendo apresentados, demonstrarem que o Conselheiro foi condenado por sentença transitada em julgado pela prática de crime contra o patrimônio ou contra a administração pública, nos últimos 10 anos, ou </w:t>
      </w:r>
      <w:r w:rsidR="00794739">
        <w:rPr>
          <w:rFonts w:ascii="Bookman Old Style" w:hAnsi="Bookman Old Style"/>
          <w:sz w:val="24"/>
          <w:szCs w:val="24"/>
        </w:rPr>
        <w:t xml:space="preserve">ainda, restar comprovado que o </w:t>
      </w:r>
      <w:r w:rsidRPr="00E609F4">
        <w:rPr>
          <w:rFonts w:ascii="Bookman Old Style" w:hAnsi="Bookman Old Style"/>
          <w:sz w:val="24"/>
          <w:szCs w:val="24"/>
        </w:rPr>
        <w:t xml:space="preserve">mesmo ocupa cargo de Secretário Municipal ou </w:t>
      </w:r>
      <w:r>
        <w:rPr>
          <w:rFonts w:ascii="Bookman Old Style" w:hAnsi="Bookman Old Style"/>
          <w:sz w:val="24"/>
          <w:szCs w:val="24"/>
        </w:rPr>
        <w:lastRenderedPageBreak/>
        <w:t>equivalente  no âmbito desta municipalidade</w:t>
      </w:r>
      <w:r w:rsidRPr="00E609F4">
        <w:rPr>
          <w:rFonts w:ascii="Bookman Old Style" w:hAnsi="Bookman Old Style"/>
          <w:sz w:val="24"/>
          <w:szCs w:val="24"/>
        </w:rPr>
        <w:t xml:space="preserve">, será convocado o suplente para nomeação e posse pelo Prefeito Municipal, aplicando-se o disposto no § 1° deste artigo.  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Art</w:t>
      </w:r>
      <w:r w:rsidR="007816E0">
        <w:rPr>
          <w:rFonts w:ascii="Bookman Old Style" w:hAnsi="Bookman Old Style"/>
          <w:b/>
          <w:sz w:val="24"/>
          <w:szCs w:val="24"/>
        </w:rPr>
        <w:t>igo</w:t>
      </w:r>
      <w:r w:rsidRPr="00E609F4">
        <w:rPr>
          <w:rFonts w:ascii="Bookman Old Style" w:hAnsi="Bookman Old Style"/>
          <w:b/>
          <w:sz w:val="24"/>
          <w:szCs w:val="24"/>
        </w:rPr>
        <w:t xml:space="preserve"> 2º</w:t>
      </w:r>
      <w:r w:rsidRPr="00E609F4">
        <w:rPr>
          <w:rFonts w:ascii="Bookman Old Style" w:hAnsi="Bookman Old Style"/>
          <w:sz w:val="24"/>
          <w:szCs w:val="24"/>
        </w:rPr>
        <w:t xml:space="preserve">. Os Conselheiros eleitos e indicados na forma da lei, depois de empossados pelo Prefeito Municipal ou pelo </w:t>
      </w:r>
      <w:r>
        <w:rPr>
          <w:rFonts w:ascii="Bookman Old Style" w:hAnsi="Bookman Old Style"/>
          <w:sz w:val="24"/>
          <w:szCs w:val="24"/>
        </w:rPr>
        <w:t>Presidente</w:t>
      </w:r>
      <w:r w:rsidRPr="00E609F4">
        <w:rPr>
          <w:rFonts w:ascii="Bookman Old Style" w:hAnsi="Bookman Old Style"/>
          <w:sz w:val="24"/>
          <w:szCs w:val="24"/>
        </w:rPr>
        <w:t xml:space="preserve"> do IPRESB, reunir-se-ão no prazo de</w:t>
      </w:r>
      <w:r>
        <w:rPr>
          <w:rFonts w:ascii="Bookman Old Style" w:hAnsi="Bookman Old Style"/>
          <w:sz w:val="24"/>
          <w:szCs w:val="24"/>
        </w:rPr>
        <w:t xml:space="preserve"> até</w:t>
      </w:r>
      <w:r w:rsidRPr="00E609F4">
        <w:rPr>
          <w:rFonts w:ascii="Bookman Old Style" w:hAnsi="Bookman Old Style"/>
          <w:sz w:val="24"/>
          <w:szCs w:val="24"/>
        </w:rPr>
        <w:t xml:space="preserve"> 72 (setenta e duas horas), para, sob a presidência do Conselheiro eleito e mais votado, eleger o Presidente, o Vice-Presidente e o Secretário do Conselho.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§ 1°.</w:t>
      </w:r>
      <w:r w:rsidRPr="00E609F4">
        <w:rPr>
          <w:rFonts w:ascii="Bookman Old Style" w:hAnsi="Bookman Old Style"/>
          <w:sz w:val="24"/>
          <w:szCs w:val="24"/>
        </w:rPr>
        <w:t xml:space="preserve"> A data e o horário da primeira reunião ordinária, para os fins previstos neste artigo, serão marcados pelo Conselheiro eleito e mais votado e comunicados aos demais membros do Conselho.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§ 2°.</w:t>
      </w:r>
      <w:r w:rsidRPr="00E609F4">
        <w:rPr>
          <w:rFonts w:ascii="Bookman Old Style" w:hAnsi="Bookman Old Style"/>
          <w:sz w:val="24"/>
          <w:szCs w:val="24"/>
        </w:rPr>
        <w:t xml:space="preserve"> O Presidente, o Vice-Presidente e o Secretário, serão eleitos para cumprir mandato de um ano, permitida a reeleição.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§ 3°.</w:t>
      </w:r>
      <w:r w:rsidRPr="00E609F4">
        <w:rPr>
          <w:rFonts w:ascii="Bookman Old Style" w:hAnsi="Bookman Old Style"/>
          <w:sz w:val="24"/>
          <w:szCs w:val="24"/>
        </w:rPr>
        <w:t xml:space="preserve"> A eleição será feita pelo voto secreto e facultativo.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§ 4°.</w:t>
      </w:r>
      <w:r w:rsidRPr="00E609F4">
        <w:rPr>
          <w:rFonts w:ascii="Bookman Old Style" w:hAnsi="Bookman Old Style"/>
          <w:sz w:val="24"/>
          <w:szCs w:val="24"/>
        </w:rPr>
        <w:t xml:space="preserve"> Exigir-se-á quorum mínimo de 2/3 (dois terços) dos Conselheiros para a realização da eleição de seus dirigentes.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§ 5°.</w:t>
      </w:r>
      <w:r w:rsidRPr="00E609F4">
        <w:rPr>
          <w:rFonts w:ascii="Bookman Old Style" w:hAnsi="Bookman Old Style"/>
          <w:sz w:val="24"/>
          <w:szCs w:val="24"/>
        </w:rPr>
        <w:t xml:space="preserve"> Em caso de empate será considerado eleito, pela ordem: 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I –</w:t>
      </w:r>
      <w:r w:rsidRPr="00E609F4">
        <w:rPr>
          <w:rFonts w:ascii="Bookman Old Style" w:hAnsi="Bookman Old Style"/>
          <w:sz w:val="24"/>
          <w:szCs w:val="24"/>
        </w:rPr>
        <w:t xml:space="preserve"> O Conselheiro que possuir maior escolaridade;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II –</w:t>
      </w:r>
      <w:r w:rsidRPr="00E609F4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O </w:t>
      </w:r>
      <w:r w:rsidRPr="00E609F4">
        <w:rPr>
          <w:rFonts w:ascii="Bookman Old Style" w:hAnsi="Bookman Old Style"/>
          <w:sz w:val="24"/>
          <w:szCs w:val="24"/>
        </w:rPr>
        <w:t>Conselheiro com maior tempo de serviço público municipal; e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III –</w:t>
      </w:r>
      <w:r w:rsidRPr="00E609F4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O</w:t>
      </w:r>
      <w:r w:rsidRPr="00E609F4">
        <w:rPr>
          <w:rFonts w:ascii="Bookman Old Style" w:hAnsi="Bookman Old Style"/>
          <w:sz w:val="24"/>
          <w:szCs w:val="24"/>
        </w:rPr>
        <w:t xml:space="preserve"> Conselheiro mais idoso.</w:t>
      </w:r>
    </w:p>
    <w:p w:rsid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Art. 3°.</w:t>
      </w:r>
      <w:r w:rsidRPr="00E609F4">
        <w:rPr>
          <w:rFonts w:ascii="Bookman Old Style" w:hAnsi="Bookman Old Style"/>
          <w:sz w:val="24"/>
          <w:szCs w:val="24"/>
        </w:rPr>
        <w:t xml:space="preserve"> Eleitos o Presidente, o Vice-Presidente e o Secretário do Conselho, os mesmos serão empossados no ato, assumindo imediatamente as suas funções na reunião ordinária que os elegeu.</w:t>
      </w:r>
    </w:p>
    <w:p w:rsidR="00E609F4" w:rsidRPr="00E609F4" w:rsidRDefault="00E609F4" w:rsidP="00E609F4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E609F4" w:rsidRPr="00E609F4" w:rsidRDefault="00E609F4" w:rsidP="00E609F4">
      <w:pPr>
        <w:jc w:val="both"/>
        <w:rPr>
          <w:rFonts w:ascii="Bookman Old Style" w:hAnsi="Bookman Old Style"/>
          <w:b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CAPÍTULO II – DAS REUNIÕES DO CONSELHO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Pr="00E609F4" w:rsidRDefault="007816E0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Art</w:t>
      </w:r>
      <w:r>
        <w:rPr>
          <w:rFonts w:ascii="Bookman Old Style" w:hAnsi="Bookman Old Style"/>
          <w:b/>
          <w:sz w:val="24"/>
          <w:szCs w:val="24"/>
        </w:rPr>
        <w:t>igo</w:t>
      </w:r>
      <w:r w:rsidRPr="006A0C59">
        <w:rPr>
          <w:rFonts w:ascii="Bookman Old Style" w:hAnsi="Bookman Old Style"/>
          <w:b/>
          <w:sz w:val="24"/>
          <w:szCs w:val="24"/>
        </w:rPr>
        <w:t xml:space="preserve"> </w:t>
      </w:r>
      <w:r w:rsidR="00E609F4" w:rsidRPr="006A0C59">
        <w:rPr>
          <w:rFonts w:ascii="Bookman Old Style" w:hAnsi="Bookman Old Style"/>
          <w:b/>
          <w:sz w:val="24"/>
          <w:szCs w:val="24"/>
        </w:rPr>
        <w:t>4°.</w:t>
      </w:r>
      <w:r w:rsidR="00E609F4" w:rsidRPr="00E609F4">
        <w:rPr>
          <w:rFonts w:ascii="Bookman Old Style" w:hAnsi="Bookman Old Style"/>
          <w:sz w:val="24"/>
          <w:szCs w:val="24"/>
        </w:rPr>
        <w:t xml:space="preserve"> O Conselho de Administração</w:t>
      </w:r>
      <w:r w:rsidR="006A0C59">
        <w:rPr>
          <w:rFonts w:ascii="Bookman Old Style" w:hAnsi="Bookman Old Style"/>
          <w:sz w:val="24"/>
          <w:szCs w:val="24"/>
        </w:rPr>
        <w:t xml:space="preserve"> reunir-se-à duas vezes por mês</w:t>
      </w:r>
      <w:r w:rsidR="00E609F4" w:rsidRPr="00E609F4">
        <w:rPr>
          <w:rFonts w:ascii="Bookman Old Style" w:hAnsi="Bookman Old Style"/>
          <w:sz w:val="24"/>
          <w:szCs w:val="24"/>
        </w:rPr>
        <w:t xml:space="preserve"> em caráter ordinário, </w:t>
      </w:r>
      <w:r w:rsidR="006A0C59" w:rsidRPr="00E609F4">
        <w:rPr>
          <w:rFonts w:ascii="Bookman Old Style" w:hAnsi="Bookman Old Style"/>
          <w:sz w:val="24"/>
          <w:szCs w:val="24"/>
        </w:rPr>
        <w:t>na sede do IPRESB</w:t>
      </w:r>
      <w:r w:rsidR="006A0C59">
        <w:rPr>
          <w:rFonts w:ascii="Bookman Old Style" w:hAnsi="Bookman Old Style"/>
          <w:sz w:val="24"/>
          <w:szCs w:val="24"/>
        </w:rPr>
        <w:t xml:space="preserve">, </w:t>
      </w:r>
      <w:r w:rsidR="00E609F4" w:rsidRPr="00E609F4">
        <w:rPr>
          <w:rFonts w:ascii="Bookman Old Style" w:hAnsi="Bookman Old Style"/>
          <w:sz w:val="24"/>
          <w:szCs w:val="24"/>
        </w:rPr>
        <w:t xml:space="preserve">independentemente de prévia convocação dos Conselheiros, em dia e horário </w:t>
      </w:r>
      <w:r w:rsidR="006A0C59">
        <w:rPr>
          <w:rFonts w:ascii="Bookman Old Style" w:hAnsi="Bookman Old Style"/>
          <w:sz w:val="24"/>
          <w:szCs w:val="24"/>
        </w:rPr>
        <w:t xml:space="preserve">estabelecido em calendário anual e </w:t>
      </w:r>
      <w:r w:rsidR="00E609F4">
        <w:rPr>
          <w:rFonts w:ascii="Bookman Old Style" w:hAnsi="Bookman Old Style"/>
          <w:sz w:val="24"/>
          <w:szCs w:val="24"/>
        </w:rPr>
        <w:t>publicado no Jornal Oficial do Município</w:t>
      </w:r>
      <w:r w:rsidR="00E609F4" w:rsidRPr="00E609F4">
        <w:rPr>
          <w:rFonts w:ascii="Bookman Old Style" w:hAnsi="Bookman Old Style"/>
          <w:sz w:val="24"/>
          <w:szCs w:val="24"/>
        </w:rPr>
        <w:t>.</w:t>
      </w:r>
    </w:p>
    <w:p w:rsidR="00E609F4" w:rsidRPr="006A0C59" w:rsidRDefault="00E609F4" w:rsidP="00E609F4">
      <w:pPr>
        <w:jc w:val="both"/>
        <w:rPr>
          <w:rFonts w:ascii="Bookman Old Style" w:hAnsi="Bookman Old Style"/>
          <w:b/>
          <w:sz w:val="24"/>
          <w:szCs w:val="24"/>
        </w:rPr>
      </w:pPr>
      <w:r w:rsidRPr="006A0C59">
        <w:rPr>
          <w:rFonts w:ascii="Bookman Old Style" w:hAnsi="Bookman Old Style"/>
          <w:b/>
          <w:sz w:val="24"/>
          <w:szCs w:val="24"/>
        </w:rPr>
        <w:t>§ 1°.</w:t>
      </w:r>
      <w:r w:rsidRPr="00E609F4">
        <w:rPr>
          <w:rFonts w:ascii="Bookman Old Style" w:hAnsi="Bookman Old Style"/>
          <w:sz w:val="24"/>
          <w:szCs w:val="24"/>
        </w:rPr>
        <w:t xml:space="preserve"> </w:t>
      </w:r>
      <w:r w:rsidR="006A0C59">
        <w:rPr>
          <w:rFonts w:ascii="Bookman Old Style" w:hAnsi="Bookman Old Style"/>
          <w:sz w:val="24"/>
          <w:szCs w:val="24"/>
        </w:rPr>
        <w:t xml:space="preserve">O calendário anual </w:t>
      </w:r>
      <w:r w:rsidR="006A0C59" w:rsidRPr="00E609F4">
        <w:rPr>
          <w:rFonts w:ascii="Bookman Old Style" w:hAnsi="Bookman Old Style"/>
          <w:sz w:val="24"/>
          <w:szCs w:val="24"/>
        </w:rPr>
        <w:t>deve</w:t>
      </w:r>
      <w:r w:rsidRPr="00E609F4">
        <w:rPr>
          <w:rFonts w:ascii="Bookman Old Style" w:hAnsi="Bookman Old Style"/>
          <w:sz w:val="24"/>
          <w:szCs w:val="24"/>
        </w:rPr>
        <w:t xml:space="preserve"> fixar o dia</w:t>
      </w:r>
      <w:r w:rsidR="006A0C59">
        <w:rPr>
          <w:rFonts w:ascii="Bookman Old Style" w:hAnsi="Bookman Old Style"/>
          <w:sz w:val="24"/>
          <w:szCs w:val="24"/>
        </w:rPr>
        <w:t xml:space="preserve">, mês e horário </w:t>
      </w:r>
      <w:r w:rsidRPr="00E609F4">
        <w:rPr>
          <w:rFonts w:ascii="Bookman Old Style" w:hAnsi="Bookman Old Style"/>
          <w:sz w:val="24"/>
          <w:szCs w:val="24"/>
        </w:rPr>
        <w:t xml:space="preserve">das reuniões </w:t>
      </w:r>
      <w:r w:rsidRPr="006A0C59">
        <w:rPr>
          <w:rFonts w:ascii="Bookman Old Style" w:hAnsi="Bookman Old Style"/>
          <w:b/>
          <w:sz w:val="24"/>
          <w:szCs w:val="24"/>
        </w:rPr>
        <w:t>ordinárias</w:t>
      </w:r>
      <w:r w:rsidR="006A0C59" w:rsidRPr="006A0C59">
        <w:rPr>
          <w:rFonts w:ascii="Bookman Old Style" w:hAnsi="Bookman Old Style"/>
          <w:b/>
          <w:sz w:val="24"/>
          <w:szCs w:val="24"/>
        </w:rPr>
        <w:t>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6A0C59">
        <w:rPr>
          <w:rFonts w:ascii="Bookman Old Style" w:hAnsi="Bookman Old Style"/>
          <w:b/>
          <w:sz w:val="24"/>
          <w:szCs w:val="24"/>
        </w:rPr>
        <w:t>§ 2°.</w:t>
      </w:r>
      <w:r w:rsidRPr="00E609F4">
        <w:rPr>
          <w:rFonts w:ascii="Bookman Old Style" w:hAnsi="Bookman Old Style"/>
          <w:sz w:val="24"/>
          <w:szCs w:val="24"/>
        </w:rPr>
        <w:t xml:space="preserve"> As reuniões não poderão ter duração superior a 03 (três) horas.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6A0C59">
        <w:rPr>
          <w:rFonts w:ascii="Bookman Old Style" w:hAnsi="Bookman Old Style"/>
          <w:b/>
          <w:sz w:val="24"/>
          <w:szCs w:val="24"/>
        </w:rPr>
        <w:lastRenderedPageBreak/>
        <w:t>§ 3°.</w:t>
      </w:r>
      <w:r w:rsidRPr="00E609F4">
        <w:rPr>
          <w:rFonts w:ascii="Bookman Old Style" w:hAnsi="Bookman Old Style"/>
          <w:sz w:val="24"/>
          <w:szCs w:val="24"/>
        </w:rPr>
        <w:t xml:space="preserve"> O Conselho poderá reunir-se fora da sede do IPRESB, em casos excepcionais, mediante comunicação escrita aos Conselheiros, com antecedência de 24 horas. 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6A0C59">
        <w:rPr>
          <w:rFonts w:ascii="Bookman Old Style" w:hAnsi="Bookman Old Style"/>
          <w:b/>
          <w:sz w:val="24"/>
          <w:szCs w:val="24"/>
        </w:rPr>
        <w:t>§ 4°.</w:t>
      </w:r>
      <w:r w:rsidRPr="00E609F4">
        <w:rPr>
          <w:rFonts w:ascii="Bookman Old Style" w:hAnsi="Bookman Old Style"/>
          <w:sz w:val="24"/>
          <w:szCs w:val="24"/>
        </w:rPr>
        <w:t xml:space="preserve"> A pauta de cada reunião  ordinária   será   elaborada   pelo Presidente, e apresentada a cada um dos Conselheiros no início da reunião.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6A0C59">
        <w:rPr>
          <w:rFonts w:ascii="Bookman Old Style" w:hAnsi="Bookman Old Style"/>
          <w:b/>
          <w:sz w:val="24"/>
          <w:szCs w:val="24"/>
        </w:rPr>
        <w:t>§ 5°.</w:t>
      </w:r>
      <w:r w:rsidRPr="00E609F4">
        <w:rPr>
          <w:rFonts w:ascii="Bookman Old Style" w:hAnsi="Bookman Old Style"/>
          <w:sz w:val="24"/>
          <w:szCs w:val="24"/>
        </w:rPr>
        <w:t xml:space="preserve"> Para a elaboração da pauta de cada reunião o Presidente deverá verificar previamente, junto à Diretoria Executiva, as matérias pendentes que estiverem dependendo de deliberação do colegiado para serem executadas.</w:t>
      </w:r>
    </w:p>
    <w:p w:rsidR="006A0C59" w:rsidRDefault="006A0C59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Pr="00E609F4" w:rsidRDefault="007816E0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Art</w:t>
      </w:r>
      <w:r>
        <w:rPr>
          <w:rFonts w:ascii="Bookman Old Style" w:hAnsi="Bookman Old Style"/>
          <w:b/>
          <w:sz w:val="24"/>
          <w:szCs w:val="24"/>
        </w:rPr>
        <w:t>igo</w:t>
      </w:r>
      <w:r w:rsidRPr="006A0C59">
        <w:rPr>
          <w:rFonts w:ascii="Bookman Old Style" w:hAnsi="Bookman Old Style"/>
          <w:b/>
          <w:sz w:val="24"/>
          <w:szCs w:val="24"/>
        </w:rPr>
        <w:t xml:space="preserve"> </w:t>
      </w:r>
      <w:r w:rsidR="00E609F4" w:rsidRPr="006A0C59">
        <w:rPr>
          <w:rFonts w:ascii="Bookman Old Style" w:hAnsi="Bookman Old Style"/>
          <w:b/>
          <w:sz w:val="24"/>
          <w:szCs w:val="24"/>
        </w:rPr>
        <w:t>5°.</w:t>
      </w:r>
      <w:r w:rsidR="00E609F4" w:rsidRPr="00E609F4">
        <w:rPr>
          <w:rFonts w:ascii="Bookman Old Style" w:hAnsi="Bookman Old Style"/>
          <w:sz w:val="24"/>
          <w:szCs w:val="24"/>
        </w:rPr>
        <w:t xml:space="preserve"> As reuniões do Conselho só poderão ter início com a presença de, no mínimo, 04 (quatro) Conselheiros.</w:t>
      </w:r>
    </w:p>
    <w:p w:rsidR="006A0C59" w:rsidRDefault="006A0C59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Pr="00E609F4" w:rsidRDefault="007816E0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Art</w:t>
      </w:r>
      <w:r>
        <w:rPr>
          <w:rFonts w:ascii="Bookman Old Style" w:hAnsi="Bookman Old Style"/>
          <w:b/>
          <w:sz w:val="24"/>
          <w:szCs w:val="24"/>
        </w:rPr>
        <w:t>igo</w:t>
      </w:r>
      <w:r w:rsidRPr="006A0C59">
        <w:rPr>
          <w:rFonts w:ascii="Bookman Old Style" w:hAnsi="Bookman Old Style"/>
          <w:b/>
          <w:sz w:val="24"/>
          <w:szCs w:val="24"/>
        </w:rPr>
        <w:t xml:space="preserve"> </w:t>
      </w:r>
      <w:r w:rsidR="00E609F4" w:rsidRPr="006A0C59">
        <w:rPr>
          <w:rFonts w:ascii="Bookman Old Style" w:hAnsi="Bookman Old Style"/>
          <w:b/>
          <w:sz w:val="24"/>
          <w:szCs w:val="24"/>
        </w:rPr>
        <w:t>6°.</w:t>
      </w:r>
      <w:r w:rsidR="00E609F4" w:rsidRPr="00E609F4">
        <w:rPr>
          <w:rFonts w:ascii="Bookman Old Style" w:hAnsi="Bookman Old Style"/>
          <w:sz w:val="24"/>
          <w:szCs w:val="24"/>
        </w:rPr>
        <w:t xml:space="preserve"> O Conselho reunir-se-á extraordinariamente sempre que se fizer necessário.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6A0C59">
        <w:rPr>
          <w:rFonts w:ascii="Bookman Old Style" w:hAnsi="Bookman Old Style"/>
          <w:b/>
          <w:sz w:val="24"/>
          <w:szCs w:val="24"/>
        </w:rPr>
        <w:t xml:space="preserve"> § 1°.</w:t>
      </w:r>
      <w:r w:rsidRPr="00E609F4">
        <w:rPr>
          <w:rFonts w:ascii="Bookman Old Style" w:hAnsi="Bookman Old Style"/>
          <w:sz w:val="24"/>
          <w:szCs w:val="24"/>
        </w:rPr>
        <w:t xml:space="preserve"> As reuniões extraordinárias deverão ser convocadas pelo Presidente, pelo Vice-Presidente ou por dois Conselheiros, com antecedência mínima de 24 horas.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6A0C59">
        <w:rPr>
          <w:rFonts w:ascii="Bookman Old Style" w:hAnsi="Bookman Old Style"/>
          <w:b/>
          <w:sz w:val="24"/>
          <w:szCs w:val="24"/>
        </w:rPr>
        <w:t>§ 2º</w:t>
      </w:r>
      <w:r w:rsidR="006A0C59" w:rsidRPr="006A0C59">
        <w:rPr>
          <w:rFonts w:ascii="Bookman Old Style" w:hAnsi="Bookman Old Style"/>
          <w:b/>
          <w:sz w:val="24"/>
          <w:szCs w:val="24"/>
        </w:rPr>
        <w:t>.</w:t>
      </w:r>
      <w:r w:rsidR="006A0C59">
        <w:rPr>
          <w:rFonts w:ascii="Bookman Old Style" w:hAnsi="Bookman Old Style"/>
          <w:sz w:val="24"/>
          <w:szCs w:val="24"/>
        </w:rPr>
        <w:t xml:space="preserve"> </w:t>
      </w:r>
      <w:r w:rsidRPr="00E609F4">
        <w:rPr>
          <w:rFonts w:ascii="Bookman Old Style" w:hAnsi="Bookman Old Style"/>
          <w:sz w:val="24"/>
          <w:szCs w:val="24"/>
        </w:rPr>
        <w:t xml:space="preserve"> As convocações poderão ser feitas pessoalmente, </w:t>
      </w:r>
      <w:r w:rsidR="006A0C59">
        <w:rPr>
          <w:rFonts w:ascii="Bookman Old Style" w:hAnsi="Bookman Old Style"/>
          <w:sz w:val="24"/>
          <w:szCs w:val="24"/>
        </w:rPr>
        <w:t xml:space="preserve">através </w:t>
      </w:r>
      <w:r w:rsidRPr="00E609F4">
        <w:rPr>
          <w:rFonts w:ascii="Bookman Old Style" w:hAnsi="Bookman Old Style"/>
          <w:sz w:val="24"/>
          <w:szCs w:val="24"/>
        </w:rPr>
        <w:t>correio eletrônico, ou afixando-se aviso na sede do IPRESB.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6A0C59">
        <w:rPr>
          <w:rFonts w:ascii="Bookman Old Style" w:hAnsi="Bookman Old Style"/>
          <w:b/>
          <w:sz w:val="24"/>
          <w:szCs w:val="24"/>
        </w:rPr>
        <w:t>§ 3°.</w:t>
      </w:r>
      <w:r w:rsidRPr="00E609F4">
        <w:rPr>
          <w:rFonts w:ascii="Bookman Old Style" w:hAnsi="Bookman Old Style"/>
          <w:sz w:val="24"/>
          <w:szCs w:val="24"/>
        </w:rPr>
        <w:t xml:space="preserve"> Da convocação e do aviso a que se refere o parágrafo anterior deverá constar a pauta da reunião.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6A0C59">
        <w:rPr>
          <w:rFonts w:ascii="Bookman Old Style" w:hAnsi="Bookman Old Style"/>
          <w:b/>
          <w:sz w:val="24"/>
          <w:szCs w:val="24"/>
        </w:rPr>
        <w:t>§ 4°.</w:t>
      </w:r>
      <w:r w:rsidRPr="00E609F4">
        <w:rPr>
          <w:rFonts w:ascii="Bookman Old Style" w:hAnsi="Bookman Old Style"/>
          <w:sz w:val="24"/>
          <w:szCs w:val="24"/>
        </w:rPr>
        <w:t xml:space="preserve"> As convocações e a fixação da respectiva pauta poderão ser feitas na própria reunião do Conselho, afixando-se o aviso correspondente na sede do IPRESB.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Default="007816E0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Art</w:t>
      </w:r>
      <w:r>
        <w:rPr>
          <w:rFonts w:ascii="Bookman Old Style" w:hAnsi="Bookman Old Style"/>
          <w:b/>
          <w:sz w:val="24"/>
          <w:szCs w:val="24"/>
        </w:rPr>
        <w:t>igo</w:t>
      </w:r>
      <w:r w:rsidRPr="006A0C59">
        <w:rPr>
          <w:rFonts w:ascii="Bookman Old Style" w:hAnsi="Bookman Old Style"/>
          <w:b/>
          <w:sz w:val="24"/>
          <w:szCs w:val="24"/>
        </w:rPr>
        <w:t xml:space="preserve"> </w:t>
      </w:r>
      <w:r w:rsidR="00E609F4" w:rsidRPr="006A0C59">
        <w:rPr>
          <w:rFonts w:ascii="Bookman Old Style" w:hAnsi="Bookman Old Style"/>
          <w:b/>
          <w:sz w:val="24"/>
          <w:szCs w:val="24"/>
        </w:rPr>
        <w:t>7°.</w:t>
      </w:r>
      <w:r w:rsidR="00E609F4" w:rsidRPr="00E609F4">
        <w:rPr>
          <w:rFonts w:ascii="Bookman Old Style" w:hAnsi="Bookman Old Style"/>
          <w:sz w:val="24"/>
          <w:szCs w:val="24"/>
        </w:rPr>
        <w:t xml:space="preserve"> As reuniões do Conselho serão realizadas em horário de expediente normal das repartições municipais.</w:t>
      </w:r>
    </w:p>
    <w:p w:rsidR="006A0C59" w:rsidRPr="00E609F4" w:rsidRDefault="006A0C59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Pr="00E609F4" w:rsidRDefault="007816E0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Art</w:t>
      </w:r>
      <w:r>
        <w:rPr>
          <w:rFonts w:ascii="Bookman Old Style" w:hAnsi="Bookman Old Style"/>
          <w:b/>
          <w:sz w:val="24"/>
          <w:szCs w:val="24"/>
        </w:rPr>
        <w:t>igo</w:t>
      </w:r>
      <w:r w:rsidRPr="006A0C59">
        <w:rPr>
          <w:rFonts w:ascii="Bookman Old Style" w:hAnsi="Bookman Old Style"/>
          <w:b/>
          <w:sz w:val="24"/>
          <w:szCs w:val="24"/>
        </w:rPr>
        <w:t xml:space="preserve"> </w:t>
      </w:r>
      <w:r w:rsidR="00E609F4" w:rsidRPr="006A0C59">
        <w:rPr>
          <w:rFonts w:ascii="Bookman Old Style" w:hAnsi="Bookman Old Style"/>
          <w:b/>
          <w:sz w:val="24"/>
          <w:szCs w:val="24"/>
        </w:rPr>
        <w:t>8°.</w:t>
      </w:r>
      <w:r w:rsidR="00E609F4" w:rsidRPr="00E609F4">
        <w:rPr>
          <w:rFonts w:ascii="Bookman Old Style" w:hAnsi="Bookman Old Style"/>
          <w:sz w:val="24"/>
          <w:szCs w:val="24"/>
        </w:rPr>
        <w:t xml:space="preserve"> Nas reuniões do Conselho discutir-se-á apenas os assuntos constantes da pauta, exceto se todos os Conselheiros presentes concordarem em incluir a discussão e votação de outras matérias.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6A0C59">
        <w:rPr>
          <w:rFonts w:ascii="Bookman Old Style" w:hAnsi="Bookman Old Style"/>
          <w:b/>
          <w:sz w:val="24"/>
          <w:szCs w:val="24"/>
        </w:rPr>
        <w:t>§ 1°.</w:t>
      </w:r>
      <w:r w:rsidRPr="00E609F4">
        <w:rPr>
          <w:rFonts w:ascii="Bookman Old Style" w:hAnsi="Bookman Old Style"/>
          <w:sz w:val="24"/>
          <w:szCs w:val="24"/>
        </w:rPr>
        <w:t xml:space="preserve"> A pauta mínima da primeira reunião do Conselho, logo após a nomeação e posse, e no início de cada novo período anual de mandato </w:t>
      </w:r>
      <w:r w:rsidRPr="00E609F4">
        <w:rPr>
          <w:rFonts w:ascii="Bookman Old Style" w:hAnsi="Bookman Old Style"/>
          <w:sz w:val="24"/>
          <w:szCs w:val="24"/>
        </w:rPr>
        <w:lastRenderedPageBreak/>
        <w:t>dos conselheiros, consistirá de eleição e posse do Presidente, Vice-Presidente e Secretário para mandato de um ano.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6A0C59">
        <w:rPr>
          <w:rFonts w:ascii="Bookman Old Style" w:hAnsi="Bookman Old Style"/>
          <w:b/>
          <w:sz w:val="24"/>
          <w:szCs w:val="24"/>
        </w:rPr>
        <w:t>§ 2º.</w:t>
      </w:r>
      <w:r w:rsidRPr="00E609F4">
        <w:rPr>
          <w:rFonts w:ascii="Bookman Old Style" w:hAnsi="Bookman Old Style"/>
          <w:sz w:val="24"/>
          <w:szCs w:val="24"/>
        </w:rPr>
        <w:t xml:space="preserve"> Deverá constar obrigatoriamente da </w:t>
      </w:r>
      <w:r w:rsidR="006A0C59" w:rsidRPr="00E609F4">
        <w:rPr>
          <w:rFonts w:ascii="Bookman Old Style" w:hAnsi="Bookman Old Style"/>
          <w:sz w:val="24"/>
          <w:szCs w:val="24"/>
        </w:rPr>
        <w:t>pauta das</w:t>
      </w:r>
      <w:r w:rsidRPr="00E609F4">
        <w:rPr>
          <w:rFonts w:ascii="Bookman Old Style" w:hAnsi="Bookman Old Style"/>
          <w:sz w:val="24"/>
          <w:szCs w:val="24"/>
        </w:rPr>
        <w:t xml:space="preserve"> reuniões realizadas nos 30 (trinta) dias que antecedem o vencimento do mandato do </w:t>
      </w:r>
      <w:r>
        <w:rPr>
          <w:rFonts w:ascii="Bookman Old Style" w:hAnsi="Bookman Old Style"/>
          <w:sz w:val="24"/>
          <w:szCs w:val="24"/>
        </w:rPr>
        <w:t>Presidente</w:t>
      </w:r>
      <w:r w:rsidRPr="00E609F4">
        <w:rPr>
          <w:rFonts w:ascii="Bookman Old Style" w:hAnsi="Bookman Old Style"/>
          <w:sz w:val="24"/>
          <w:szCs w:val="24"/>
        </w:rPr>
        <w:t xml:space="preserve"> do IPRESB, a escolha dos nomes de profissionais de nível superior para compor a lista tríplice de candidatos a es</w:t>
      </w:r>
      <w:r w:rsidR="006A0C59">
        <w:rPr>
          <w:rFonts w:ascii="Bookman Old Style" w:hAnsi="Bookman Old Style"/>
          <w:sz w:val="24"/>
          <w:szCs w:val="24"/>
        </w:rPr>
        <w:t>se cargo da Diretoria Executiva, a qual deverá ser remetida ao novo Chefe do Poder Executivo</w:t>
      </w:r>
      <w:r w:rsidR="00794739">
        <w:rPr>
          <w:rFonts w:ascii="Bookman Old Style" w:hAnsi="Bookman Old Style"/>
          <w:sz w:val="24"/>
          <w:szCs w:val="24"/>
        </w:rPr>
        <w:t>.</w:t>
      </w:r>
    </w:p>
    <w:p w:rsidR="00C565C3" w:rsidRDefault="00C565C3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Default="007816E0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Art</w:t>
      </w:r>
      <w:r>
        <w:rPr>
          <w:rFonts w:ascii="Bookman Old Style" w:hAnsi="Bookman Old Style"/>
          <w:b/>
          <w:sz w:val="24"/>
          <w:szCs w:val="24"/>
        </w:rPr>
        <w:t>igo</w:t>
      </w:r>
      <w:r w:rsidRPr="00C565C3">
        <w:rPr>
          <w:rFonts w:ascii="Bookman Old Style" w:hAnsi="Bookman Old Style"/>
          <w:b/>
          <w:sz w:val="24"/>
          <w:szCs w:val="24"/>
        </w:rPr>
        <w:t xml:space="preserve"> </w:t>
      </w:r>
      <w:r w:rsidR="00E609F4" w:rsidRPr="00C565C3">
        <w:rPr>
          <w:rFonts w:ascii="Bookman Old Style" w:hAnsi="Bookman Old Style"/>
          <w:b/>
          <w:sz w:val="24"/>
          <w:szCs w:val="24"/>
        </w:rPr>
        <w:t>9°.</w:t>
      </w:r>
      <w:r w:rsidR="00E609F4" w:rsidRPr="00E609F4">
        <w:rPr>
          <w:rFonts w:ascii="Bookman Old Style" w:hAnsi="Bookman Old Style"/>
          <w:sz w:val="24"/>
          <w:szCs w:val="24"/>
        </w:rPr>
        <w:t xml:space="preserve"> Os assuntos em pauta serão discutidos e, declarada encerrada a discussão, pelo Presidente, serão colocados em votação nominal, aprovando-se ou rejeitando-se a matéria.</w:t>
      </w:r>
    </w:p>
    <w:p w:rsidR="007816E0" w:rsidRPr="00E609F4" w:rsidRDefault="007816E0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Default="007816E0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Art</w:t>
      </w:r>
      <w:r>
        <w:rPr>
          <w:rFonts w:ascii="Bookman Old Style" w:hAnsi="Bookman Old Style"/>
          <w:b/>
          <w:sz w:val="24"/>
          <w:szCs w:val="24"/>
        </w:rPr>
        <w:t>igo</w:t>
      </w:r>
      <w:r w:rsidRPr="00C565C3">
        <w:rPr>
          <w:rFonts w:ascii="Bookman Old Style" w:hAnsi="Bookman Old Style"/>
          <w:b/>
          <w:sz w:val="24"/>
          <w:szCs w:val="24"/>
        </w:rPr>
        <w:t xml:space="preserve"> </w:t>
      </w:r>
      <w:r w:rsidR="00E609F4" w:rsidRPr="00C565C3">
        <w:rPr>
          <w:rFonts w:ascii="Bookman Old Style" w:hAnsi="Bookman Old Style"/>
          <w:b/>
          <w:sz w:val="24"/>
          <w:szCs w:val="24"/>
        </w:rPr>
        <w:t>10.</w:t>
      </w:r>
      <w:r w:rsidR="00E609F4" w:rsidRPr="00E609F4">
        <w:rPr>
          <w:rFonts w:ascii="Bookman Old Style" w:hAnsi="Bookman Old Style"/>
          <w:sz w:val="24"/>
          <w:szCs w:val="24"/>
        </w:rPr>
        <w:t xml:space="preserve"> O </w:t>
      </w:r>
      <w:r w:rsidR="00C565C3" w:rsidRPr="00E609F4">
        <w:rPr>
          <w:rFonts w:ascii="Bookman Old Style" w:hAnsi="Bookman Old Style"/>
          <w:sz w:val="24"/>
          <w:szCs w:val="24"/>
        </w:rPr>
        <w:t>quórum</w:t>
      </w:r>
      <w:r w:rsidR="00E609F4" w:rsidRPr="00E609F4">
        <w:rPr>
          <w:rFonts w:ascii="Bookman Old Style" w:hAnsi="Bookman Old Style"/>
          <w:sz w:val="24"/>
          <w:szCs w:val="24"/>
        </w:rPr>
        <w:t xml:space="preserve"> mínimo para a instalação do Conselho e para as deliberações será de 04 (quatro) membros.</w:t>
      </w:r>
    </w:p>
    <w:p w:rsidR="007816E0" w:rsidRPr="00E609F4" w:rsidRDefault="007816E0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Pr="00E609F4" w:rsidRDefault="007816E0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Art</w:t>
      </w:r>
      <w:r>
        <w:rPr>
          <w:rFonts w:ascii="Bookman Old Style" w:hAnsi="Bookman Old Style"/>
          <w:b/>
          <w:sz w:val="24"/>
          <w:szCs w:val="24"/>
        </w:rPr>
        <w:t>igo</w:t>
      </w:r>
      <w:r w:rsidRPr="00C565C3">
        <w:rPr>
          <w:rFonts w:ascii="Bookman Old Style" w:hAnsi="Bookman Old Style"/>
          <w:b/>
          <w:sz w:val="24"/>
          <w:szCs w:val="24"/>
        </w:rPr>
        <w:t xml:space="preserve"> </w:t>
      </w:r>
      <w:r w:rsidR="00E609F4" w:rsidRPr="00C565C3">
        <w:rPr>
          <w:rFonts w:ascii="Bookman Old Style" w:hAnsi="Bookman Old Style"/>
          <w:b/>
          <w:sz w:val="24"/>
          <w:szCs w:val="24"/>
        </w:rPr>
        <w:t>11.</w:t>
      </w:r>
      <w:r w:rsidR="00E609F4" w:rsidRPr="00E609F4">
        <w:rPr>
          <w:rFonts w:ascii="Bookman Old Style" w:hAnsi="Bookman Old Style"/>
          <w:sz w:val="24"/>
          <w:szCs w:val="24"/>
        </w:rPr>
        <w:t xml:space="preserve"> Os assuntos serão decididos pelo voto da maioria simples dos Conselheiros presentes.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§ 1°.</w:t>
      </w:r>
      <w:r w:rsidRPr="00E609F4">
        <w:rPr>
          <w:rFonts w:ascii="Bookman Old Style" w:hAnsi="Bookman Old Style"/>
          <w:sz w:val="24"/>
          <w:szCs w:val="24"/>
        </w:rPr>
        <w:t xml:space="preserve"> Serão decididos pelo voto favorável da maioria absoluta dos Conselheiros, ou seja, por 4 (quatro) Conselheiros, as deliberações relativas: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I –</w:t>
      </w:r>
      <w:r w:rsidRPr="00E609F4">
        <w:rPr>
          <w:rFonts w:ascii="Bookman Old Style" w:hAnsi="Bookman Old Style"/>
          <w:sz w:val="24"/>
          <w:szCs w:val="24"/>
        </w:rPr>
        <w:t xml:space="preserve"> </w:t>
      </w:r>
      <w:r w:rsidR="00C565C3" w:rsidRPr="00E609F4">
        <w:rPr>
          <w:rFonts w:ascii="Bookman Old Style" w:hAnsi="Bookman Old Style"/>
          <w:sz w:val="24"/>
          <w:szCs w:val="24"/>
        </w:rPr>
        <w:t>Ao</w:t>
      </w:r>
      <w:r w:rsidRPr="00E609F4">
        <w:rPr>
          <w:rFonts w:ascii="Bookman Old Style" w:hAnsi="Bookman Old Style"/>
          <w:sz w:val="24"/>
          <w:szCs w:val="24"/>
        </w:rPr>
        <w:t xml:space="preserve"> aumento de contribuição dos servidores; e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II –</w:t>
      </w:r>
      <w:r w:rsidRPr="00E609F4">
        <w:rPr>
          <w:rFonts w:ascii="Bookman Old Style" w:hAnsi="Bookman Old Style"/>
          <w:sz w:val="24"/>
          <w:szCs w:val="24"/>
        </w:rPr>
        <w:t xml:space="preserve"> </w:t>
      </w:r>
      <w:r w:rsidR="00C565C3" w:rsidRPr="00E609F4">
        <w:rPr>
          <w:rFonts w:ascii="Bookman Old Style" w:hAnsi="Bookman Old Style"/>
          <w:sz w:val="24"/>
          <w:szCs w:val="24"/>
        </w:rPr>
        <w:t>À</w:t>
      </w:r>
      <w:r w:rsidRPr="00E609F4">
        <w:rPr>
          <w:rFonts w:ascii="Bookman Old Style" w:hAnsi="Bookman Old Style"/>
          <w:sz w:val="24"/>
          <w:szCs w:val="24"/>
        </w:rPr>
        <w:t xml:space="preserve"> aplicação de recursos financeiros.</w:t>
      </w:r>
    </w:p>
    <w:p w:rsidR="00E609F4" w:rsidRPr="00E609F4" w:rsidRDefault="00C565C3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III -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E609F4" w:rsidRPr="00E609F4">
        <w:rPr>
          <w:rFonts w:ascii="Bookman Old Style" w:hAnsi="Bookman Old Style"/>
          <w:sz w:val="24"/>
          <w:szCs w:val="24"/>
        </w:rPr>
        <w:t>à alienação de bens imóveis; e</w:t>
      </w:r>
    </w:p>
    <w:p w:rsidR="00E609F4" w:rsidRDefault="00C565C3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IV -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E609F4" w:rsidRPr="00E609F4">
        <w:rPr>
          <w:rFonts w:ascii="Bookman Old Style" w:hAnsi="Bookman Old Style"/>
          <w:sz w:val="24"/>
          <w:szCs w:val="24"/>
        </w:rPr>
        <w:t xml:space="preserve"> à aprovação de voto de desconfiança contra o Diretor </w:t>
      </w:r>
      <w:r w:rsidR="00DC7F1A" w:rsidRPr="00E609F4">
        <w:rPr>
          <w:rFonts w:ascii="Bookman Old Style" w:hAnsi="Bookman Old Style"/>
          <w:sz w:val="24"/>
          <w:szCs w:val="24"/>
        </w:rPr>
        <w:t>Administrativo,</w:t>
      </w:r>
      <w:r w:rsidR="00DC7F1A">
        <w:rPr>
          <w:rFonts w:ascii="Bookman Old Style" w:hAnsi="Bookman Old Style"/>
          <w:sz w:val="24"/>
          <w:szCs w:val="24"/>
        </w:rPr>
        <w:t xml:space="preserve"> Diretor </w:t>
      </w:r>
      <w:r w:rsidR="00E609F4" w:rsidRPr="00E609F4">
        <w:rPr>
          <w:rFonts w:ascii="Bookman Old Style" w:hAnsi="Bookman Old Style"/>
          <w:sz w:val="24"/>
          <w:szCs w:val="24"/>
        </w:rPr>
        <w:t xml:space="preserve">Financeiro ou contra o Diretor de Benefícios, para o fim de serem exonerados pelo </w:t>
      </w:r>
      <w:r w:rsidR="00E609F4">
        <w:rPr>
          <w:rFonts w:ascii="Bookman Old Style" w:hAnsi="Bookman Old Style"/>
          <w:sz w:val="24"/>
          <w:szCs w:val="24"/>
        </w:rPr>
        <w:t>Presidente</w:t>
      </w:r>
      <w:r w:rsidR="00E609F4" w:rsidRPr="00E609F4">
        <w:rPr>
          <w:rFonts w:ascii="Bookman Old Style" w:hAnsi="Bookman Old Style"/>
          <w:sz w:val="24"/>
          <w:szCs w:val="24"/>
        </w:rPr>
        <w:t xml:space="preserve"> do IPRESB, quando os conselheiros entenderem que o desempenho deles não está atendendo às expectativas ou está contrariando os interesses do Regime Próprio de Previdência Social - RPPS do Município.</w:t>
      </w:r>
    </w:p>
    <w:p w:rsidR="00C565C3" w:rsidRPr="00E609F4" w:rsidRDefault="00C565C3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Pr="00E609F4" w:rsidRDefault="007816E0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Art</w:t>
      </w:r>
      <w:r>
        <w:rPr>
          <w:rFonts w:ascii="Bookman Old Style" w:hAnsi="Bookman Old Style"/>
          <w:b/>
          <w:sz w:val="24"/>
          <w:szCs w:val="24"/>
        </w:rPr>
        <w:t>igo</w:t>
      </w:r>
      <w:r w:rsidRPr="00C565C3">
        <w:rPr>
          <w:rFonts w:ascii="Bookman Old Style" w:hAnsi="Bookman Old Style"/>
          <w:b/>
          <w:sz w:val="24"/>
          <w:szCs w:val="24"/>
        </w:rPr>
        <w:t xml:space="preserve"> </w:t>
      </w:r>
      <w:r w:rsidR="00E609F4" w:rsidRPr="00C565C3">
        <w:rPr>
          <w:rFonts w:ascii="Bookman Old Style" w:hAnsi="Bookman Old Style"/>
          <w:b/>
          <w:sz w:val="24"/>
          <w:szCs w:val="24"/>
        </w:rPr>
        <w:t>12</w:t>
      </w:r>
      <w:r w:rsidR="00E609F4" w:rsidRPr="00E609F4">
        <w:rPr>
          <w:rFonts w:ascii="Bookman Old Style" w:hAnsi="Bookman Old Style"/>
          <w:sz w:val="24"/>
          <w:szCs w:val="24"/>
        </w:rPr>
        <w:t>. Todos os assuntos colocados em pauta deverão ser discutidos e decididos na reunião correspondente.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Parágrafo único.</w:t>
      </w:r>
      <w:r w:rsidRPr="00E609F4">
        <w:rPr>
          <w:rFonts w:ascii="Bookman Old Style" w:hAnsi="Bookman Old Style"/>
          <w:sz w:val="24"/>
          <w:szCs w:val="24"/>
        </w:rPr>
        <w:t xml:space="preserve"> A discussão e a votação de matéria constante da pauta serã</w:t>
      </w:r>
      <w:r w:rsidR="00C565C3">
        <w:rPr>
          <w:rFonts w:ascii="Bookman Old Style" w:hAnsi="Bookman Old Style"/>
          <w:sz w:val="24"/>
          <w:szCs w:val="24"/>
        </w:rPr>
        <w:t>o adiadas para a reunião subsequ</w:t>
      </w:r>
      <w:r w:rsidRPr="00E609F4">
        <w:rPr>
          <w:rFonts w:ascii="Bookman Old Style" w:hAnsi="Bookman Old Style"/>
          <w:sz w:val="24"/>
          <w:szCs w:val="24"/>
        </w:rPr>
        <w:t>ente quando: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lastRenderedPageBreak/>
        <w:t>I -</w:t>
      </w:r>
      <w:r w:rsidRPr="00E609F4">
        <w:rPr>
          <w:rFonts w:ascii="Bookman Old Style" w:hAnsi="Bookman Old Style"/>
          <w:sz w:val="24"/>
          <w:szCs w:val="24"/>
        </w:rPr>
        <w:t xml:space="preserve"> </w:t>
      </w:r>
      <w:r w:rsidR="00C565C3" w:rsidRPr="00E609F4">
        <w:rPr>
          <w:rFonts w:ascii="Bookman Old Style" w:hAnsi="Bookman Old Style"/>
          <w:sz w:val="24"/>
          <w:szCs w:val="24"/>
        </w:rPr>
        <w:t>Qualquer</w:t>
      </w:r>
      <w:r w:rsidRPr="00E609F4">
        <w:rPr>
          <w:rFonts w:ascii="Bookman Old Style" w:hAnsi="Bookman Old Style"/>
          <w:sz w:val="24"/>
          <w:szCs w:val="24"/>
        </w:rPr>
        <w:t xml:space="preserve"> membro do Conselho solicitar o adiamento e ele for aprovado pela maioria simples dos presentes, para melhor estudo da matéria ou para solicitação de informações, parecer jurídico ou qualquer outra providência sobre a questão em pauta; e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II -</w:t>
      </w:r>
      <w:r w:rsidRPr="00E609F4">
        <w:rPr>
          <w:rFonts w:ascii="Bookman Old Style" w:hAnsi="Bookman Old Style"/>
          <w:sz w:val="24"/>
          <w:szCs w:val="24"/>
        </w:rPr>
        <w:t xml:space="preserve"> </w:t>
      </w:r>
      <w:r w:rsidR="00C565C3" w:rsidRPr="00E609F4">
        <w:rPr>
          <w:rFonts w:ascii="Bookman Old Style" w:hAnsi="Bookman Old Style"/>
          <w:sz w:val="24"/>
          <w:szCs w:val="24"/>
        </w:rPr>
        <w:t>A</w:t>
      </w:r>
      <w:r w:rsidRPr="00E609F4">
        <w:rPr>
          <w:rFonts w:ascii="Bookman Old Style" w:hAnsi="Bookman Old Style"/>
          <w:sz w:val="24"/>
          <w:szCs w:val="24"/>
        </w:rPr>
        <w:t xml:space="preserve"> reunião atingir o limite do horário a </w:t>
      </w:r>
      <w:r w:rsidR="00C565C3">
        <w:rPr>
          <w:rFonts w:ascii="Bookman Old Style" w:hAnsi="Bookman Old Style"/>
          <w:sz w:val="24"/>
          <w:szCs w:val="24"/>
        </w:rPr>
        <w:t>que se refere o § 2° do artigo 4</w:t>
      </w:r>
      <w:r w:rsidRPr="00E609F4">
        <w:rPr>
          <w:rFonts w:ascii="Bookman Old Style" w:hAnsi="Bookman Old Style"/>
          <w:sz w:val="24"/>
          <w:szCs w:val="24"/>
        </w:rPr>
        <w:t xml:space="preserve">°.        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Pr="00E609F4" w:rsidRDefault="007816E0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Art</w:t>
      </w:r>
      <w:r>
        <w:rPr>
          <w:rFonts w:ascii="Bookman Old Style" w:hAnsi="Bookman Old Style"/>
          <w:b/>
          <w:sz w:val="24"/>
          <w:szCs w:val="24"/>
        </w:rPr>
        <w:t>igo</w:t>
      </w:r>
      <w:r w:rsidRPr="00C565C3">
        <w:rPr>
          <w:rFonts w:ascii="Bookman Old Style" w:hAnsi="Bookman Old Style"/>
          <w:b/>
          <w:sz w:val="24"/>
          <w:szCs w:val="24"/>
        </w:rPr>
        <w:t xml:space="preserve"> </w:t>
      </w:r>
      <w:r w:rsidR="00E609F4" w:rsidRPr="00C565C3">
        <w:rPr>
          <w:rFonts w:ascii="Bookman Old Style" w:hAnsi="Bookman Old Style"/>
          <w:b/>
          <w:sz w:val="24"/>
          <w:szCs w:val="24"/>
        </w:rPr>
        <w:t>13.</w:t>
      </w:r>
      <w:r w:rsidR="00E609F4" w:rsidRPr="00E609F4">
        <w:rPr>
          <w:rFonts w:ascii="Bookman Old Style" w:hAnsi="Bookman Old Style"/>
          <w:sz w:val="24"/>
          <w:szCs w:val="24"/>
        </w:rPr>
        <w:t xml:space="preserve"> O servidor ou o Conselheiro que deixar de apresentar relatório relativo </w:t>
      </w:r>
      <w:r w:rsidR="00C565C3" w:rsidRPr="00E609F4">
        <w:rPr>
          <w:rFonts w:ascii="Bookman Old Style" w:hAnsi="Bookman Old Style"/>
          <w:sz w:val="24"/>
          <w:szCs w:val="24"/>
        </w:rPr>
        <w:t>à</w:t>
      </w:r>
      <w:r w:rsidR="00E609F4" w:rsidRPr="00E609F4">
        <w:rPr>
          <w:rFonts w:ascii="Bookman Old Style" w:hAnsi="Bookman Old Style"/>
          <w:sz w:val="24"/>
          <w:szCs w:val="24"/>
        </w:rPr>
        <w:t xml:space="preserve"> sua participação em palestra, curso, congresso, simpósio, ou em outro evento semelhante, fica impedido de participar de qualquer outro evento </w:t>
      </w:r>
      <w:r w:rsidR="00C565C3" w:rsidRPr="00E609F4">
        <w:rPr>
          <w:rFonts w:ascii="Bookman Old Style" w:hAnsi="Bookman Old Style"/>
          <w:sz w:val="24"/>
          <w:szCs w:val="24"/>
        </w:rPr>
        <w:t>subsequente</w:t>
      </w:r>
      <w:r w:rsidR="00E609F4" w:rsidRPr="00E609F4">
        <w:rPr>
          <w:rFonts w:ascii="Bookman Old Style" w:hAnsi="Bookman Old Style"/>
          <w:sz w:val="24"/>
          <w:szCs w:val="24"/>
        </w:rPr>
        <w:t xml:space="preserve"> enquanto não oferecer o seu relatório.</w:t>
      </w:r>
    </w:p>
    <w:p w:rsidR="00E609F4" w:rsidRPr="00E609F4" w:rsidRDefault="007816E0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Art</w:t>
      </w:r>
      <w:r>
        <w:rPr>
          <w:rFonts w:ascii="Bookman Old Style" w:hAnsi="Bookman Old Style"/>
          <w:b/>
          <w:sz w:val="24"/>
          <w:szCs w:val="24"/>
        </w:rPr>
        <w:t>igo</w:t>
      </w:r>
      <w:r w:rsidRPr="00C565C3">
        <w:rPr>
          <w:rFonts w:ascii="Bookman Old Style" w:hAnsi="Bookman Old Style"/>
          <w:b/>
          <w:sz w:val="24"/>
          <w:szCs w:val="24"/>
        </w:rPr>
        <w:t xml:space="preserve"> </w:t>
      </w:r>
      <w:r w:rsidR="00E609F4" w:rsidRPr="00C565C3">
        <w:rPr>
          <w:rFonts w:ascii="Bookman Old Style" w:hAnsi="Bookman Old Style"/>
          <w:b/>
          <w:sz w:val="24"/>
          <w:szCs w:val="24"/>
        </w:rPr>
        <w:t>14.</w:t>
      </w:r>
      <w:r w:rsidR="00E609F4" w:rsidRPr="00E609F4">
        <w:rPr>
          <w:rFonts w:ascii="Bookman Old Style" w:hAnsi="Bookman Old Style"/>
          <w:sz w:val="24"/>
          <w:szCs w:val="24"/>
        </w:rPr>
        <w:t xml:space="preserve"> As reuniões do Conselho serão públicas, realizadas de portas abertas.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§ 1°.</w:t>
      </w:r>
      <w:r w:rsidRPr="00E609F4">
        <w:rPr>
          <w:rFonts w:ascii="Bookman Old Style" w:hAnsi="Bookman Old Style"/>
          <w:sz w:val="24"/>
          <w:szCs w:val="24"/>
        </w:rPr>
        <w:t xml:space="preserve"> Qualquer Segurado poderá se fazer presente às reuniões do Conselho. 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§ 2°.</w:t>
      </w:r>
      <w:r w:rsidRPr="00E609F4">
        <w:rPr>
          <w:rFonts w:ascii="Bookman Old Style" w:hAnsi="Bookman Old Style"/>
          <w:sz w:val="24"/>
          <w:szCs w:val="24"/>
        </w:rPr>
        <w:t xml:space="preserve"> Os Segurados presentes não poderão participar da discussão ou da decisão de qualquer matéria.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§ 3°.</w:t>
      </w:r>
      <w:r w:rsidRPr="00E609F4">
        <w:rPr>
          <w:rFonts w:ascii="Bookman Old Style" w:hAnsi="Bookman Old Style"/>
          <w:sz w:val="24"/>
          <w:szCs w:val="24"/>
        </w:rPr>
        <w:t xml:space="preserve"> Os Segurados presentes poderão apresentar, ao Presidente ou ao Secretário, sugestões </w:t>
      </w:r>
      <w:r w:rsidR="00C565C3" w:rsidRPr="00E609F4">
        <w:rPr>
          <w:rFonts w:ascii="Bookman Old Style" w:hAnsi="Bookman Old Style"/>
          <w:sz w:val="24"/>
          <w:szCs w:val="24"/>
        </w:rPr>
        <w:t>por escrito sobre a matéria</w:t>
      </w:r>
      <w:r w:rsidRPr="00E609F4">
        <w:rPr>
          <w:rFonts w:ascii="Bookman Old Style" w:hAnsi="Bookman Old Style"/>
          <w:sz w:val="24"/>
          <w:szCs w:val="24"/>
        </w:rPr>
        <w:t xml:space="preserve"> </w:t>
      </w:r>
      <w:r w:rsidR="00C565C3" w:rsidRPr="00E609F4">
        <w:rPr>
          <w:rFonts w:ascii="Bookman Old Style" w:hAnsi="Bookman Old Style"/>
          <w:sz w:val="24"/>
          <w:szCs w:val="24"/>
        </w:rPr>
        <w:t>em pauta</w:t>
      </w:r>
      <w:r w:rsidRPr="00E609F4">
        <w:rPr>
          <w:rFonts w:ascii="Bookman Old Style" w:hAnsi="Bookman Old Style"/>
          <w:sz w:val="24"/>
          <w:szCs w:val="24"/>
        </w:rPr>
        <w:t>, que serão incluídas na discussão.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§ 4°.</w:t>
      </w:r>
      <w:r w:rsidRPr="00E609F4">
        <w:rPr>
          <w:rFonts w:ascii="Bookman Old Style" w:hAnsi="Bookman Old Style"/>
          <w:sz w:val="24"/>
          <w:szCs w:val="24"/>
        </w:rPr>
        <w:t xml:space="preserve"> Os Segurados presentes não poderão fazer qualquer outro tipo de manifestação em qualquer reunião do Conselho, sob pena de a mesma: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sz w:val="24"/>
          <w:szCs w:val="24"/>
        </w:rPr>
        <w:t xml:space="preserve">I – </w:t>
      </w:r>
      <w:r w:rsidR="00C565C3" w:rsidRPr="00E609F4">
        <w:rPr>
          <w:rFonts w:ascii="Bookman Old Style" w:hAnsi="Bookman Old Style"/>
          <w:sz w:val="24"/>
          <w:szCs w:val="24"/>
        </w:rPr>
        <w:t>Ter</w:t>
      </w:r>
      <w:r w:rsidRPr="00E609F4">
        <w:rPr>
          <w:rFonts w:ascii="Bookman Old Style" w:hAnsi="Bookman Old Style"/>
          <w:sz w:val="24"/>
          <w:szCs w:val="24"/>
        </w:rPr>
        <w:t xml:space="preserve"> prosseguimento em outro local determinado pelo Presidente;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sz w:val="24"/>
          <w:szCs w:val="24"/>
        </w:rPr>
        <w:t xml:space="preserve">II – </w:t>
      </w:r>
      <w:r w:rsidR="00C565C3" w:rsidRPr="00E609F4">
        <w:rPr>
          <w:rFonts w:ascii="Bookman Old Style" w:hAnsi="Bookman Old Style"/>
          <w:sz w:val="24"/>
          <w:szCs w:val="24"/>
        </w:rPr>
        <w:t>Ser</w:t>
      </w:r>
      <w:r w:rsidRPr="00E609F4">
        <w:rPr>
          <w:rFonts w:ascii="Bookman Old Style" w:hAnsi="Bookman Old Style"/>
          <w:sz w:val="24"/>
          <w:szCs w:val="24"/>
        </w:rPr>
        <w:t xml:space="preserve"> suspensa;  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sz w:val="24"/>
          <w:szCs w:val="24"/>
        </w:rPr>
        <w:t>III – ser realizada em outra data e em outro horário, de forma secreta; ou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sz w:val="24"/>
          <w:szCs w:val="24"/>
        </w:rPr>
        <w:t>IV – ser suspensa por alguns momentos e reiniciada  depois   de os manifestantes se retirarem do recinto.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§ 5°</w:t>
      </w:r>
      <w:r w:rsidRPr="00E609F4">
        <w:rPr>
          <w:rFonts w:ascii="Bookman Old Style" w:hAnsi="Bookman Old Style"/>
          <w:sz w:val="24"/>
          <w:szCs w:val="24"/>
        </w:rPr>
        <w:t xml:space="preserve"> Qualquer Segurado do IPRESB poderá participar exclusivamente da discussão de assunto de seu interesse pessoal, desde que requeira e a maioria dos membros do Conselho aceitem essa participação.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Pr="00C565C3" w:rsidRDefault="00E609F4" w:rsidP="00E609F4">
      <w:pPr>
        <w:jc w:val="both"/>
        <w:rPr>
          <w:rFonts w:ascii="Bookman Old Style" w:hAnsi="Bookman Old Style"/>
          <w:b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CAPÍTULO III – DAS ATAS</w:t>
      </w:r>
    </w:p>
    <w:p w:rsidR="00E609F4" w:rsidRDefault="007816E0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Art</w:t>
      </w:r>
      <w:r>
        <w:rPr>
          <w:rFonts w:ascii="Bookman Old Style" w:hAnsi="Bookman Old Style"/>
          <w:b/>
          <w:sz w:val="24"/>
          <w:szCs w:val="24"/>
        </w:rPr>
        <w:t>igo</w:t>
      </w:r>
      <w:r w:rsidRPr="00C565C3">
        <w:rPr>
          <w:rFonts w:ascii="Bookman Old Style" w:hAnsi="Bookman Old Style"/>
          <w:b/>
          <w:sz w:val="24"/>
          <w:szCs w:val="24"/>
        </w:rPr>
        <w:t xml:space="preserve"> </w:t>
      </w:r>
      <w:r w:rsidR="00E609F4" w:rsidRPr="00C565C3">
        <w:rPr>
          <w:rFonts w:ascii="Bookman Old Style" w:hAnsi="Bookman Old Style"/>
          <w:b/>
          <w:sz w:val="24"/>
          <w:szCs w:val="24"/>
        </w:rPr>
        <w:t>15.</w:t>
      </w:r>
      <w:r w:rsidR="00E609F4" w:rsidRPr="00E609F4">
        <w:rPr>
          <w:rFonts w:ascii="Bookman Old Style" w:hAnsi="Bookman Old Style"/>
          <w:sz w:val="24"/>
          <w:szCs w:val="24"/>
        </w:rPr>
        <w:t xml:space="preserve"> Compete ao Secretário lavrar as atas de todas as reuniões do Conselho, registrando nelas, resumidamente, os assuntos em pauta submetidos a discussão e votação.</w:t>
      </w:r>
    </w:p>
    <w:p w:rsidR="007816E0" w:rsidRPr="00E609F4" w:rsidRDefault="007816E0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Pr="00E609F4" w:rsidRDefault="007816E0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Art</w:t>
      </w:r>
      <w:r>
        <w:rPr>
          <w:rFonts w:ascii="Bookman Old Style" w:hAnsi="Bookman Old Style"/>
          <w:b/>
          <w:sz w:val="24"/>
          <w:szCs w:val="24"/>
        </w:rPr>
        <w:t>igo</w:t>
      </w:r>
      <w:r w:rsidRPr="00C565C3">
        <w:rPr>
          <w:rFonts w:ascii="Bookman Old Style" w:hAnsi="Bookman Old Style"/>
          <w:b/>
          <w:sz w:val="24"/>
          <w:szCs w:val="24"/>
        </w:rPr>
        <w:t xml:space="preserve"> </w:t>
      </w:r>
      <w:r w:rsidR="00E609F4" w:rsidRPr="00C565C3">
        <w:rPr>
          <w:rFonts w:ascii="Bookman Old Style" w:hAnsi="Bookman Old Style"/>
          <w:b/>
          <w:sz w:val="24"/>
          <w:szCs w:val="24"/>
        </w:rPr>
        <w:t>16.</w:t>
      </w:r>
      <w:r w:rsidR="00E609F4" w:rsidRPr="00E609F4">
        <w:rPr>
          <w:rFonts w:ascii="Bookman Old Style" w:hAnsi="Bookman Old Style"/>
          <w:sz w:val="24"/>
          <w:szCs w:val="24"/>
        </w:rPr>
        <w:t xml:space="preserve"> As atas conterão, obrigatoriamente: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I –</w:t>
      </w:r>
      <w:r w:rsidRPr="00E609F4">
        <w:rPr>
          <w:rFonts w:ascii="Bookman Old Style" w:hAnsi="Bookman Old Style"/>
          <w:sz w:val="24"/>
          <w:szCs w:val="24"/>
        </w:rPr>
        <w:t xml:space="preserve"> </w:t>
      </w:r>
      <w:r w:rsidR="00C565C3" w:rsidRPr="00E609F4">
        <w:rPr>
          <w:rFonts w:ascii="Bookman Old Style" w:hAnsi="Bookman Old Style"/>
          <w:sz w:val="24"/>
          <w:szCs w:val="24"/>
        </w:rPr>
        <w:t>O</w:t>
      </w:r>
      <w:r w:rsidRPr="00E609F4">
        <w:rPr>
          <w:rFonts w:ascii="Bookman Old Style" w:hAnsi="Bookman Old Style"/>
          <w:sz w:val="24"/>
          <w:szCs w:val="24"/>
        </w:rPr>
        <w:t xml:space="preserve"> número da ata;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 xml:space="preserve">II </w:t>
      </w:r>
      <w:r w:rsidR="00C565C3" w:rsidRPr="00C565C3">
        <w:rPr>
          <w:rFonts w:ascii="Bookman Old Style" w:hAnsi="Bookman Old Style"/>
          <w:b/>
          <w:sz w:val="24"/>
          <w:szCs w:val="24"/>
        </w:rPr>
        <w:t>–</w:t>
      </w:r>
      <w:r w:rsidR="00C565C3" w:rsidRPr="00E609F4">
        <w:rPr>
          <w:rFonts w:ascii="Bookman Old Style" w:hAnsi="Bookman Old Style"/>
          <w:sz w:val="24"/>
          <w:szCs w:val="24"/>
        </w:rPr>
        <w:t xml:space="preserve"> </w:t>
      </w:r>
      <w:r w:rsidR="00C565C3">
        <w:rPr>
          <w:rFonts w:ascii="Bookman Old Style" w:hAnsi="Bookman Old Style"/>
          <w:sz w:val="24"/>
          <w:szCs w:val="24"/>
        </w:rPr>
        <w:t xml:space="preserve">A </w:t>
      </w:r>
      <w:r w:rsidR="00C565C3" w:rsidRPr="00E609F4">
        <w:rPr>
          <w:rFonts w:ascii="Bookman Old Style" w:hAnsi="Bookman Old Style"/>
          <w:sz w:val="24"/>
          <w:szCs w:val="24"/>
        </w:rPr>
        <w:t xml:space="preserve">data </w:t>
      </w:r>
      <w:r w:rsidR="00C565C3">
        <w:rPr>
          <w:rFonts w:ascii="Bookman Old Style" w:hAnsi="Bookman Old Style"/>
          <w:sz w:val="24"/>
          <w:szCs w:val="24"/>
        </w:rPr>
        <w:t>e o local</w:t>
      </w:r>
      <w:r w:rsidRPr="00E609F4">
        <w:rPr>
          <w:rFonts w:ascii="Bookman Old Style" w:hAnsi="Bookman Old Style"/>
          <w:sz w:val="24"/>
          <w:szCs w:val="24"/>
        </w:rPr>
        <w:t xml:space="preserve"> da reunião;</w:t>
      </w:r>
    </w:p>
    <w:p w:rsidR="00E609F4" w:rsidRPr="00E609F4" w:rsidRDefault="00C565C3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III –</w:t>
      </w:r>
      <w:r>
        <w:rPr>
          <w:rFonts w:ascii="Bookman Old Style" w:hAnsi="Bookman Old Style"/>
          <w:sz w:val="24"/>
          <w:szCs w:val="24"/>
        </w:rPr>
        <w:t xml:space="preserve"> O</w:t>
      </w:r>
      <w:r w:rsidR="00E609F4" w:rsidRPr="00E609F4">
        <w:rPr>
          <w:rFonts w:ascii="Bookman Old Style" w:hAnsi="Bookman Old Style"/>
          <w:sz w:val="24"/>
          <w:szCs w:val="24"/>
        </w:rPr>
        <w:t xml:space="preserve"> horário de início e de término;</w:t>
      </w:r>
    </w:p>
    <w:p w:rsidR="00E609F4" w:rsidRPr="00E609F4" w:rsidRDefault="00C565C3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IV –</w:t>
      </w:r>
      <w:r>
        <w:rPr>
          <w:rFonts w:ascii="Bookman Old Style" w:hAnsi="Bookman Old Style"/>
          <w:sz w:val="24"/>
          <w:szCs w:val="24"/>
        </w:rPr>
        <w:t xml:space="preserve"> O</w:t>
      </w:r>
      <w:r w:rsidR="00E609F4" w:rsidRPr="00E609F4">
        <w:rPr>
          <w:rFonts w:ascii="Bookman Old Style" w:hAnsi="Bookman Old Style"/>
          <w:sz w:val="24"/>
          <w:szCs w:val="24"/>
        </w:rPr>
        <w:t xml:space="preserve"> nome dos Conselheiros presentes e dos ausentes;</w:t>
      </w:r>
    </w:p>
    <w:p w:rsidR="00E609F4" w:rsidRPr="00E609F4" w:rsidRDefault="00C565C3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V –</w:t>
      </w:r>
      <w:r>
        <w:rPr>
          <w:rFonts w:ascii="Bookman Old Style" w:hAnsi="Bookman Old Style"/>
          <w:sz w:val="24"/>
          <w:szCs w:val="24"/>
        </w:rPr>
        <w:t xml:space="preserve"> A</w:t>
      </w:r>
      <w:r w:rsidR="00E609F4" w:rsidRPr="00E609F4">
        <w:rPr>
          <w:rFonts w:ascii="Bookman Old Style" w:hAnsi="Bookman Old Style"/>
          <w:sz w:val="24"/>
          <w:szCs w:val="24"/>
        </w:rPr>
        <w:t xml:space="preserve"> eventual justificativa dos Conselheiros ausentes em reuniões anteriores, e sua aceitação ou não pelos Conselheiros presentes;</w:t>
      </w:r>
    </w:p>
    <w:p w:rsidR="00E609F4" w:rsidRPr="00E609F4" w:rsidRDefault="00C565C3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VI –</w:t>
      </w:r>
      <w:r>
        <w:rPr>
          <w:rFonts w:ascii="Bookman Old Style" w:hAnsi="Bookman Old Style"/>
          <w:sz w:val="24"/>
          <w:szCs w:val="24"/>
        </w:rPr>
        <w:t xml:space="preserve"> A</w:t>
      </w:r>
      <w:r w:rsidR="00E609F4" w:rsidRPr="00E609F4">
        <w:rPr>
          <w:rFonts w:ascii="Bookman Old Style" w:hAnsi="Bookman Old Style"/>
          <w:sz w:val="24"/>
          <w:szCs w:val="24"/>
        </w:rPr>
        <w:t xml:space="preserve"> indicação dos assuntos tratados e das respectivas deliberações; </w:t>
      </w:r>
    </w:p>
    <w:p w:rsidR="00E609F4" w:rsidRPr="00E609F4" w:rsidRDefault="00C565C3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VII –</w:t>
      </w:r>
      <w:r>
        <w:rPr>
          <w:rFonts w:ascii="Bookman Old Style" w:hAnsi="Bookman Old Style"/>
          <w:sz w:val="24"/>
          <w:szCs w:val="24"/>
        </w:rPr>
        <w:t xml:space="preserve"> O</w:t>
      </w:r>
      <w:r w:rsidR="00E609F4" w:rsidRPr="00E609F4">
        <w:rPr>
          <w:rFonts w:ascii="Bookman Old Style" w:hAnsi="Bookman Old Style"/>
          <w:sz w:val="24"/>
          <w:szCs w:val="24"/>
        </w:rPr>
        <w:t xml:space="preserve"> voto de cada Conselheiro sobre cada uma das matérias decididas;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VIII –</w:t>
      </w:r>
      <w:r w:rsidRPr="00E609F4">
        <w:rPr>
          <w:rFonts w:ascii="Bookman Old Style" w:hAnsi="Bookman Old Style"/>
          <w:sz w:val="24"/>
          <w:szCs w:val="24"/>
        </w:rPr>
        <w:t xml:space="preserve"> a assinatura de todos os conselheiros presentes.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§ 1°.</w:t>
      </w:r>
      <w:r w:rsidRPr="00E609F4">
        <w:rPr>
          <w:rFonts w:ascii="Bookman Old Style" w:hAnsi="Bookman Old Style"/>
          <w:sz w:val="24"/>
          <w:szCs w:val="24"/>
        </w:rPr>
        <w:t xml:space="preserve"> As atas serão numeradas em ordem cronológica, reiniciando-se a numeração a cada exercício da Mesa Diretora.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§ 2°.</w:t>
      </w:r>
      <w:r w:rsidRPr="00E609F4">
        <w:rPr>
          <w:rFonts w:ascii="Bookman Old Style" w:hAnsi="Bookman Old Style"/>
          <w:sz w:val="24"/>
          <w:szCs w:val="24"/>
        </w:rPr>
        <w:t xml:space="preserve"> As atas poderão ser digitadas e deverão ser impressas</w:t>
      </w:r>
      <w:r w:rsidR="00C565C3">
        <w:rPr>
          <w:rFonts w:ascii="Bookman Old Style" w:hAnsi="Bookman Old Style"/>
          <w:sz w:val="24"/>
          <w:szCs w:val="24"/>
        </w:rPr>
        <w:t>, devendo ser publicadas no site oficial do IPRESB em até dois dias úteis</w:t>
      </w:r>
      <w:r w:rsidRPr="00E609F4">
        <w:rPr>
          <w:rFonts w:ascii="Bookman Old Style" w:hAnsi="Bookman Old Style"/>
          <w:sz w:val="24"/>
          <w:szCs w:val="24"/>
        </w:rPr>
        <w:t xml:space="preserve">. 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§ 3°.</w:t>
      </w:r>
      <w:r w:rsidRPr="00E609F4">
        <w:rPr>
          <w:rFonts w:ascii="Bookman Old Style" w:hAnsi="Bookman Old Style"/>
          <w:sz w:val="24"/>
          <w:szCs w:val="24"/>
        </w:rPr>
        <w:t xml:space="preserve"> As atas serão encadernadas ao final de cada exercício da Mesa Diretora com termo de abertura e de encerramento assinadas pelo Presidente e pelo Secretário.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 xml:space="preserve">§4º.  </w:t>
      </w:r>
      <w:r w:rsidRPr="00E609F4">
        <w:rPr>
          <w:rFonts w:ascii="Bookman Old Style" w:hAnsi="Bookman Old Style"/>
          <w:sz w:val="24"/>
          <w:szCs w:val="24"/>
        </w:rPr>
        <w:t xml:space="preserve">As atas serão arquivadas obrigatoriamente na sede do IPRESB, em local apropriado e reservado por sua diretoria executiva. 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Pr="00E609F4" w:rsidRDefault="007816E0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Art</w:t>
      </w:r>
      <w:r>
        <w:rPr>
          <w:rFonts w:ascii="Bookman Old Style" w:hAnsi="Bookman Old Style"/>
          <w:b/>
          <w:sz w:val="24"/>
          <w:szCs w:val="24"/>
        </w:rPr>
        <w:t>igo</w:t>
      </w:r>
      <w:r w:rsidRPr="00C565C3">
        <w:rPr>
          <w:rFonts w:ascii="Bookman Old Style" w:hAnsi="Bookman Old Style"/>
          <w:b/>
          <w:sz w:val="24"/>
          <w:szCs w:val="24"/>
        </w:rPr>
        <w:t xml:space="preserve"> </w:t>
      </w:r>
      <w:r w:rsidR="00E609F4" w:rsidRPr="00C565C3">
        <w:rPr>
          <w:rFonts w:ascii="Bookman Old Style" w:hAnsi="Bookman Old Style"/>
          <w:b/>
          <w:sz w:val="24"/>
          <w:szCs w:val="24"/>
        </w:rPr>
        <w:t>17.</w:t>
      </w:r>
      <w:r w:rsidR="00E609F4" w:rsidRPr="00E609F4">
        <w:rPr>
          <w:rFonts w:ascii="Bookman Old Style" w:hAnsi="Bookman Old Style"/>
          <w:sz w:val="24"/>
          <w:szCs w:val="24"/>
        </w:rPr>
        <w:t xml:space="preserve"> Todos os assuntos discutidos e votados pelo Conselho, mesmo aqueles não constantes da pauta, serão obrigatoriamente transcritos em ata.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Pr="00C565C3" w:rsidRDefault="00E609F4" w:rsidP="00E609F4">
      <w:pPr>
        <w:jc w:val="both"/>
        <w:rPr>
          <w:rFonts w:ascii="Bookman Old Style" w:hAnsi="Bookman Old Style"/>
          <w:b/>
          <w:sz w:val="24"/>
          <w:szCs w:val="24"/>
        </w:rPr>
      </w:pPr>
      <w:r w:rsidRPr="00E609F4">
        <w:rPr>
          <w:rFonts w:ascii="Bookman Old Style" w:hAnsi="Bookman Old Style"/>
          <w:sz w:val="24"/>
          <w:szCs w:val="24"/>
        </w:rPr>
        <w:t xml:space="preserve">     </w:t>
      </w:r>
      <w:r w:rsidRPr="00C565C3">
        <w:rPr>
          <w:rFonts w:ascii="Bookman Old Style" w:hAnsi="Bookman Old Style"/>
          <w:b/>
          <w:sz w:val="24"/>
          <w:szCs w:val="24"/>
        </w:rPr>
        <w:t>CAPÍTULO IV – DAS RESOLUÇÕES</w:t>
      </w:r>
    </w:p>
    <w:p w:rsidR="007816E0" w:rsidRDefault="007816E0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Art</w:t>
      </w:r>
      <w:r>
        <w:rPr>
          <w:rFonts w:ascii="Bookman Old Style" w:hAnsi="Bookman Old Style"/>
          <w:b/>
          <w:sz w:val="24"/>
          <w:szCs w:val="24"/>
        </w:rPr>
        <w:t>igo</w:t>
      </w:r>
      <w:r w:rsidRPr="00C565C3">
        <w:rPr>
          <w:rFonts w:ascii="Bookman Old Style" w:hAnsi="Bookman Old Style"/>
          <w:b/>
          <w:sz w:val="24"/>
          <w:szCs w:val="24"/>
        </w:rPr>
        <w:t xml:space="preserve"> </w:t>
      </w:r>
      <w:r w:rsidR="00E609F4" w:rsidRPr="00C565C3">
        <w:rPr>
          <w:rFonts w:ascii="Bookman Old Style" w:hAnsi="Bookman Old Style"/>
          <w:b/>
          <w:sz w:val="24"/>
          <w:szCs w:val="24"/>
        </w:rPr>
        <w:t>18.</w:t>
      </w:r>
      <w:r w:rsidR="00E609F4" w:rsidRPr="00E609F4">
        <w:rPr>
          <w:rFonts w:ascii="Bookman Old Style" w:hAnsi="Bookman Old Style"/>
          <w:sz w:val="24"/>
          <w:szCs w:val="24"/>
        </w:rPr>
        <w:t xml:space="preserve"> Os assuntos de maior relevância, decididos pelo Conselho, serão objeto de Resolução.</w:t>
      </w:r>
    </w:p>
    <w:p w:rsidR="007816E0" w:rsidRPr="00E609F4" w:rsidRDefault="007816E0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Pr="00E609F4" w:rsidRDefault="007816E0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Art</w:t>
      </w:r>
      <w:r>
        <w:rPr>
          <w:rFonts w:ascii="Bookman Old Style" w:hAnsi="Bookman Old Style"/>
          <w:b/>
          <w:sz w:val="24"/>
          <w:szCs w:val="24"/>
        </w:rPr>
        <w:t>igo</w:t>
      </w:r>
      <w:r w:rsidRPr="00C565C3">
        <w:rPr>
          <w:rFonts w:ascii="Bookman Old Style" w:hAnsi="Bookman Old Style"/>
          <w:b/>
          <w:sz w:val="24"/>
          <w:szCs w:val="24"/>
        </w:rPr>
        <w:t xml:space="preserve"> </w:t>
      </w:r>
      <w:r w:rsidR="00E609F4" w:rsidRPr="00C565C3">
        <w:rPr>
          <w:rFonts w:ascii="Bookman Old Style" w:hAnsi="Bookman Old Style"/>
          <w:b/>
          <w:sz w:val="24"/>
          <w:szCs w:val="24"/>
        </w:rPr>
        <w:t>19.</w:t>
      </w:r>
      <w:r w:rsidR="00E609F4" w:rsidRPr="00E609F4">
        <w:rPr>
          <w:rFonts w:ascii="Bookman Old Style" w:hAnsi="Bookman Old Style"/>
          <w:sz w:val="24"/>
          <w:szCs w:val="24"/>
        </w:rPr>
        <w:t xml:space="preserve"> Serão obrigatoriamente transformados em Resolução: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I –</w:t>
      </w:r>
      <w:r w:rsidRPr="00E609F4">
        <w:rPr>
          <w:rFonts w:ascii="Bookman Old Style" w:hAnsi="Bookman Old Style"/>
          <w:sz w:val="24"/>
          <w:szCs w:val="24"/>
        </w:rPr>
        <w:t xml:space="preserve"> As alterações deste Regimento Interno;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II –</w:t>
      </w:r>
      <w:r w:rsidRPr="00E609F4">
        <w:rPr>
          <w:rFonts w:ascii="Bookman Old Style" w:hAnsi="Bookman Old Style"/>
          <w:sz w:val="24"/>
          <w:szCs w:val="24"/>
        </w:rPr>
        <w:t xml:space="preserve"> O regulamento para a concessão de benefícios previdenciários aos Segurados ou aos seus dependentes, e suas alterações </w:t>
      </w:r>
      <w:r w:rsidR="00C565C3" w:rsidRPr="00E609F4">
        <w:rPr>
          <w:rFonts w:ascii="Bookman Old Style" w:hAnsi="Bookman Old Style"/>
          <w:sz w:val="24"/>
          <w:szCs w:val="24"/>
        </w:rPr>
        <w:t>subsequentes</w:t>
      </w:r>
      <w:r w:rsidRPr="00E609F4">
        <w:rPr>
          <w:rFonts w:ascii="Bookman Old Style" w:hAnsi="Bookman Old Style"/>
          <w:sz w:val="24"/>
          <w:szCs w:val="24"/>
        </w:rPr>
        <w:t>;</w:t>
      </w:r>
    </w:p>
    <w:p w:rsidR="00E609F4" w:rsidRPr="00E609F4" w:rsidRDefault="00C565C3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lastRenderedPageBreak/>
        <w:t>III</w:t>
      </w:r>
      <w:r w:rsidR="00E609F4" w:rsidRPr="00C565C3">
        <w:rPr>
          <w:rFonts w:ascii="Bookman Old Style" w:hAnsi="Bookman Old Style"/>
          <w:b/>
          <w:sz w:val="24"/>
          <w:szCs w:val="24"/>
        </w:rPr>
        <w:t xml:space="preserve"> –</w:t>
      </w:r>
      <w:r w:rsidR="00E609F4" w:rsidRPr="00E609F4">
        <w:rPr>
          <w:rFonts w:ascii="Bookman Old Style" w:hAnsi="Bookman Old Style"/>
          <w:sz w:val="24"/>
          <w:szCs w:val="24"/>
        </w:rPr>
        <w:t xml:space="preserve"> A autorização para venda de imóveis da Autarquia;</w:t>
      </w:r>
    </w:p>
    <w:p w:rsidR="00E609F4" w:rsidRPr="00E609F4" w:rsidRDefault="00C565C3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I</w:t>
      </w:r>
      <w:r w:rsidR="00E609F4" w:rsidRPr="00C565C3">
        <w:rPr>
          <w:rFonts w:ascii="Bookman Old Style" w:hAnsi="Bookman Old Style"/>
          <w:b/>
          <w:sz w:val="24"/>
          <w:szCs w:val="24"/>
        </w:rPr>
        <w:t>V –</w:t>
      </w:r>
      <w:r w:rsidR="00E609F4" w:rsidRPr="00E609F4">
        <w:rPr>
          <w:rFonts w:ascii="Bookman Old Style" w:hAnsi="Bookman Old Style"/>
          <w:sz w:val="24"/>
          <w:szCs w:val="24"/>
        </w:rPr>
        <w:t xml:space="preserve"> A criação de comissões de trabalho;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V –</w:t>
      </w:r>
      <w:r w:rsidRPr="00E609F4">
        <w:rPr>
          <w:rFonts w:ascii="Bookman Old Style" w:hAnsi="Bookman Old Style"/>
          <w:sz w:val="24"/>
          <w:szCs w:val="24"/>
        </w:rPr>
        <w:t xml:space="preserve"> A autorização para a majoração de alíquotas de contribuição dos servidores.</w:t>
      </w:r>
    </w:p>
    <w:p w:rsidR="00E609F4" w:rsidRPr="00E609F4" w:rsidRDefault="00C565C3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VI</w:t>
      </w:r>
      <w:r w:rsidR="00E609F4" w:rsidRPr="00C565C3">
        <w:rPr>
          <w:rFonts w:ascii="Bookman Old Style" w:hAnsi="Bookman Old Style"/>
          <w:b/>
          <w:sz w:val="24"/>
          <w:szCs w:val="24"/>
        </w:rPr>
        <w:t xml:space="preserve"> –</w:t>
      </w:r>
      <w:r w:rsidR="00E609F4" w:rsidRPr="00E609F4">
        <w:rPr>
          <w:rFonts w:ascii="Bookman Old Style" w:hAnsi="Bookman Old Style"/>
          <w:sz w:val="24"/>
          <w:szCs w:val="24"/>
        </w:rPr>
        <w:t xml:space="preserve"> A concessão de licença temporária para o exercício dos cargos de Presidente, Vice-Presidente e Secretário;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VII –</w:t>
      </w:r>
      <w:r w:rsidRPr="00E609F4">
        <w:rPr>
          <w:rFonts w:ascii="Bookman Old Style" w:hAnsi="Bookman Old Style"/>
          <w:sz w:val="24"/>
          <w:szCs w:val="24"/>
        </w:rPr>
        <w:t xml:space="preserve"> A concessão de licença temporária para o exercício do cargo de Conselheiro; e</w:t>
      </w:r>
    </w:p>
    <w:p w:rsidR="00E609F4" w:rsidRPr="00E609F4" w:rsidRDefault="00C565C3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VIII</w:t>
      </w:r>
      <w:r w:rsidR="00E609F4" w:rsidRPr="00C565C3">
        <w:rPr>
          <w:rFonts w:ascii="Bookman Old Style" w:hAnsi="Bookman Old Style"/>
          <w:b/>
          <w:sz w:val="24"/>
          <w:szCs w:val="24"/>
        </w:rPr>
        <w:t xml:space="preserve"> –</w:t>
      </w:r>
      <w:r w:rsidR="00E609F4" w:rsidRPr="00E609F4">
        <w:rPr>
          <w:rFonts w:ascii="Bookman Old Style" w:hAnsi="Bookman Old Style"/>
          <w:sz w:val="24"/>
          <w:szCs w:val="24"/>
        </w:rPr>
        <w:t xml:space="preserve"> A delegação de atribuições ao </w:t>
      </w:r>
      <w:r w:rsidR="00E609F4">
        <w:rPr>
          <w:rFonts w:ascii="Bookman Old Style" w:hAnsi="Bookman Old Style"/>
          <w:sz w:val="24"/>
          <w:szCs w:val="24"/>
        </w:rPr>
        <w:t>Presidente</w:t>
      </w:r>
      <w:r w:rsidR="00E609F4" w:rsidRPr="00E609F4">
        <w:rPr>
          <w:rFonts w:ascii="Bookman Old Style" w:hAnsi="Bookman Old Style"/>
          <w:sz w:val="24"/>
          <w:szCs w:val="24"/>
        </w:rPr>
        <w:t>.</w:t>
      </w:r>
    </w:p>
    <w:p w:rsidR="00E609F4" w:rsidRPr="00C565C3" w:rsidRDefault="00E609F4" w:rsidP="00E609F4">
      <w:pPr>
        <w:jc w:val="both"/>
        <w:rPr>
          <w:rFonts w:ascii="Bookman Old Style" w:hAnsi="Bookman Old Style"/>
          <w:b/>
          <w:sz w:val="24"/>
          <w:szCs w:val="24"/>
        </w:rPr>
      </w:pPr>
    </w:p>
    <w:p w:rsidR="00E609F4" w:rsidRPr="00E609F4" w:rsidRDefault="007816E0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Art</w:t>
      </w:r>
      <w:r>
        <w:rPr>
          <w:rFonts w:ascii="Bookman Old Style" w:hAnsi="Bookman Old Style"/>
          <w:b/>
          <w:sz w:val="24"/>
          <w:szCs w:val="24"/>
        </w:rPr>
        <w:t>igo</w:t>
      </w:r>
      <w:r w:rsidRPr="00C565C3">
        <w:rPr>
          <w:rFonts w:ascii="Bookman Old Style" w:hAnsi="Bookman Old Style"/>
          <w:b/>
          <w:sz w:val="24"/>
          <w:szCs w:val="24"/>
        </w:rPr>
        <w:t xml:space="preserve"> </w:t>
      </w:r>
      <w:r w:rsidR="00E609F4" w:rsidRPr="00C565C3">
        <w:rPr>
          <w:rFonts w:ascii="Bookman Old Style" w:hAnsi="Bookman Old Style"/>
          <w:b/>
          <w:sz w:val="24"/>
          <w:szCs w:val="24"/>
        </w:rPr>
        <w:t>20.</w:t>
      </w:r>
      <w:r w:rsidR="00E609F4" w:rsidRPr="00E609F4">
        <w:rPr>
          <w:rFonts w:ascii="Bookman Old Style" w:hAnsi="Bookman Old Style"/>
          <w:sz w:val="24"/>
          <w:szCs w:val="24"/>
        </w:rPr>
        <w:t xml:space="preserve"> As resoluções serão numeradas por ordem cronológica, assinadas pelo Presidente do Conselho de Administração e publicadas na imprensa oficial do Município.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Pr="00C565C3" w:rsidRDefault="00E609F4" w:rsidP="00E609F4">
      <w:pPr>
        <w:jc w:val="both"/>
        <w:rPr>
          <w:rFonts w:ascii="Bookman Old Style" w:hAnsi="Bookman Old Style"/>
          <w:b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CAPÍTULO V – DAS SUBSTITUIÇÕES E DAS LICENÇAS</w:t>
      </w:r>
    </w:p>
    <w:p w:rsidR="00E609F4" w:rsidRPr="00E609F4" w:rsidRDefault="007816E0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Art</w:t>
      </w:r>
      <w:r>
        <w:rPr>
          <w:rFonts w:ascii="Bookman Old Style" w:hAnsi="Bookman Old Style"/>
          <w:b/>
          <w:sz w:val="24"/>
          <w:szCs w:val="24"/>
        </w:rPr>
        <w:t>igo</w:t>
      </w:r>
      <w:r w:rsidRPr="00C565C3">
        <w:rPr>
          <w:rFonts w:ascii="Bookman Old Style" w:hAnsi="Bookman Old Style"/>
          <w:b/>
          <w:sz w:val="24"/>
          <w:szCs w:val="24"/>
        </w:rPr>
        <w:t xml:space="preserve"> </w:t>
      </w:r>
      <w:r w:rsidR="00E609F4" w:rsidRPr="00C565C3">
        <w:rPr>
          <w:rFonts w:ascii="Bookman Old Style" w:hAnsi="Bookman Old Style"/>
          <w:b/>
          <w:sz w:val="24"/>
          <w:szCs w:val="24"/>
        </w:rPr>
        <w:t>21.</w:t>
      </w:r>
      <w:r w:rsidR="00E609F4" w:rsidRPr="00E609F4">
        <w:rPr>
          <w:rFonts w:ascii="Bookman Old Style" w:hAnsi="Bookman Old Style"/>
          <w:sz w:val="24"/>
          <w:szCs w:val="24"/>
        </w:rPr>
        <w:t xml:space="preserve"> O Vice-Presidente substituirá o Presidente, eventual ou temporariamente, nas ausências, faltas, licenças ou impedimentos temporários deste, e substituirá definitivamente o Presidente quando o cargo se vagar.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§ 1°.</w:t>
      </w:r>
      <w:r w:rsidRPr="00E609F4">
        <w:rPr>
          <w:rFonts w:ascii="Bookman Old Style" w:hAnsi="Bookman Old Style"/>
          <w:sz w:val="24"/>
          <w:szCs w:val="24"/>
        </w:rPr>
        <w:t xml:space="preserve"> A substituição eventual decorrerá de ausência, falta ou impedimento momentâneo, e só autorizará o Vice-Presidente a substituir o Presidente para </w:t>
      </w:r>
      <w:r w:rsidR="00C565C3">
        <w:rPr>
          <w:rFonts w:ascii="Bookman Old Style" w:hAnsi="Bookman Old Style"/>
          <w:sz w:val="24"/>
          <w:szCs w:val="24"/>
        </w:rPr>
        <w:t>p</w:t>
      </w:r>
      <w:r w:rsidRPr="00E609F4">
        <w:rPr>
          <w:rFonts w:ascii="Bookman Old Style" w:hAnsi="Bookman Old Style"/>
          <w:sz w:val="24"/>
          <w:szCs w:val="24"/>
        </w:rPr>
        <w:t xml:space="preserve">residência de reunião ordinária ou extraordinária, e para encaminhar as deliberações do Conselho, acompanhando a sua fiel execução. 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§ 2°.</w:t>
      </w:r>
      <w:r w:rsidRPr="00E609F4">
        <w:rPr>
          <w:rFonts w:ascii="Bookman Old Style" w:hAnsi="Bookman Old Style"/>
          <w:sz w:val="24"/>
          <w:szCs w:val="24"/>
        </w:rPr>
        <w:t xml:space="preserve"> A substituição temporária decorrerá de ausência ou impedimento prolongado, mediante concessão de licença ao Presidente pelos demais membros do Conselho, a pedido ou de oficio, por tempo determinado ou indeterminado, conforme o caso. 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§ 3°.</w:t>
      </w:r>
      <w:r w:rsidRPr="00E609F4">
        <w:rPr>
          <w:rFonts w:ascii="Bookman Old Style" w:hAnsi="Bookman Old Style"/>
          <w:sz w:val="24"/>
          <w:szCs w:val="24"/>
        </w:rPr>
        <w:t xml:space="preserve"> No caso de licença temporária do Vice-Presidente, o Secretário </w:t>
      </w:r>
      <w:r w:rsidR="00C565C3" w:rsidRPr="00E609F4">
        <w:rPr>
          <w:rFonts w:ascii="Bookman Old Style" w:hAnsi="Bookman Old Style"/>
          <w:sz w:val="24"/>
          <w:szCs w:val="24"/>
        </w:rPr>
        <w:t>substitui-lo-á</w:t>
      </w:r>
      <w:r w:rsidRPr="00E609F4">
        <w:rPr>
          <w:rFonts w:ascii="Bookman Old Style" w:hAnsi="Bookman Old Style"/>
          <w:sz w:val="24"/>
          <w:szCs w:val="24"/>
        </w:rPr>
        <w:t xml:space="preserve"> sempre que necessário. 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§ 4°.</w:t>
      </w:r>
      <w:r w:rsidRPr="00E609F4">
        <w:rPr>
          <w:rFonts w:ascii="Bookman Old Style" w:hAnsi="Bookman Old Style"/>
          <w:sz w:val="24"/>
          <w:szCs w:val="24"/>
        </w:rPr>
        <w:t xml:space="preserve"> No caso de ausência eventual ou de licença temporária do Secretário, o Presidente designará um Secretário </w:t>
      </w:r>
      <w:r w:rsidR="00C565C3">
        <w:rPr>
          <w:rFonts w:ascii="Bookman Old Style" w:hAnsi="Bookman Old Style"/>
          <w:sz w:val="24"/>
          <w:szCs w:val="24"/>
        </w:rPr>
        <w:t>interino</w:t>
      </w:r>
      <w:r w:rsidRPr="00E609F4">
        <w:rPr>
          <w:rFonts w:ascii="Bookman Old Style" w:hAnsi="Bookman Old Style"/>
          <w:sz w:val="24"/>
          <w:szCs w:val="24"/>
        </w:rPr>
        <w:t xml:space="preserve"> em cada reunião.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§ 5°.</w:t>
      </w:r>
      <w:r w:rsidRPr="00E609F4">
        <w:rPr>
          <w:rFonts w:ascii="Bookman Old Style" w:hAnsi="Bookman Old Style"/>
          <w:sz w:val="24"/>
          <w:szCs w:val="24"/>
        </w:rPr>
        <w:t xml:space="preserve"> O Presidente, o Vice-Presidente e o Secretário licenciado poderão reassumir o exercício dos seus respectivos cargos a qualquer tempo, </w:t>
      </w:r>
      <w:r w:rsidRPr="00E609F4">
        <w:rPr>
          <w:rFonts w:ascii="Bookman Old Style" w:hAnsi="Bookman Old Style"/>
          <w:sz w:val="24"/>
          <w:szCs w:val="24"/>
        </w:rPr>
        <w:lastRenderedPageBreak/>
        <w:t>mesmo que a licença tenha sido concedida por prazo determinado, mediante comunicação por escrito, registrando-se em ata.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C565C3">
        <w:rPr>
          <w:rFonts w:ascii="Bookman Old Style" w:hAnsi="Bookman Old Style"/>
          <w:b/>
          <w:sz w:val="24"/>
          <w:szCs w:val="24"/>
        </w:rPr>
        <w:t>§ 6°.</w:t>
      </w:r>
      <w:r w:rsidRPr="00E609F4">
        <w:rPr>
          <w:rFonts w:ascii="Bookman Old Style" w:hAnsi="Bookman Old Style"/>
          <w:sz w:val="24"/>
          <w:szCs w:val="24"/>
        </w:rPr>
        <w:t xml:space="preserve"> O Presidente, o Vice-Presidente e o Secretário só poderão ser licenciados de oficio quando estiverem impossibilitados de apresentar pedido de licença.</w:t>
      </w:r>
    </w:p>
    <w:p w:rsidR="00E609F4" w:rsidRPr="00E609F4" w:rsidRDefault="00857560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Art</w:t>
      </w:r>
      <w:r>
        <w:rPr>
          <w:rFonts w:ascii="Bookman Old Style" w:hAnsi="Bookman Old Style"/>
          <w:b/>
          <w:sz w:val="24"/>
          <w:szCs w:val="24"/>
        </w:rPr>
        <w:t>igo</w:t>
      </w:r>
      <w:r w:rsidRPr="00194592">
        <w:rPr>
          <w:rFonts w:ascii="Bookman Old Style" w:hAnsi="Bookman Old Style"/>
          <w:b/>
          <w:sz w:val="24"/>
          <w:szCs w:val="24"/>
        </w:rPr>
        <w:t xml:space="preserve"> </w:t>
      </w:r>
      <w:r w:rsidR="00E609F4" w:rsidRPr="00194592">
        <w:rPr>
          <w:rFonts w:ascii="Bookman Old Style" w:hAnsi="Bookman Old Style"/>
          <w:b/>
          <w:sz w:val="24"/>
          <w:szCs w:val="24"/>
        </w:rPr>
        <w:t>22.</w:t>
      </w:r>
      <w:r w:rsidR="00E609F4" w:rsidRPr="00E609F4">
        <w:rPr>
          <w:rFonts w:ascii="Bookman Old Style" w:hAnsi="Bookman Old Style"/>
          <w:sz w:val="24"/>
          <w:szCs w:val="24"/>
        </w:rPr>
        <w:t xml:space="preserve"> Qualquer Conselheiro poderá ser licenciado do exercício de suas funções no Conselho, a pedido ou de oficio, por tempo determinado ou indeterminado, conforme o caso, por motivo de doença ou qualquer outra razão relevante.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194592">
        <w:rPr>
          <w:rFonts w:ascii="Bookman Old Style" w:hAnsi="Bookman Old Style"/>
          <w:b/>
          <w:sz w:val="24"/>
          <w:szCs w:val="24"/>
        </w:rPr>
        <w:t>§ 1°.</w:t>
      </w:r>
      <w:r w:rsidRPr="00E609F4">
        <w:rPr>
          <w:rFonts w:ascii="Bookman Old Style" w:hAnsi="Bookman Old Style"/>
          <w:sz w:val="24"/>
          <w:szCs w:val="24"/>
        </w:rPr>
        <w:t xml:space="preserve"> Aplica-se à licença a que se refere este artigo o disposto nos §§ 5° e 6° do artigo anterior.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194592">
        <w:rPr>
          <w:rFonts w:ascii="Bookman Old Style" w:hAnsi="Bookman Old Style"/>
          <w:b/>
          <w:sz w:val="24"/>
          <w:szCs w:val="24"/>
        </w:rPr>
        <w:t>§ 2°.</w:t>
      </w:r>
      <w:r w:rsidRPr="00E609F4">
        <w:rPr>
          <w:rFonts w:ascii="Bookman Old Style" w:hAnsi="Bookman Old Style"/>
          <w:sz w:val="24"/>
          <w:szCs w:val="24"/>
        </w:rPr>
        <w:t xml:space="preserve"> Não poderá ser concedida licença ao Conselheiro que incidir na prática de ações ou omissões que ensejarem a extinção de seu mandato</w:t>
      </w:r>
      <w:r w:rsidR="00194592">
        <w:rPr>
          <w:rFonts w:ascii="Bookman Old Style" w:hAnsi="Bookman Old Style"/>
          <w:sz w:val="24"/>
          <w:szCs w:val="24"/>
        </w:rPr>
        <w:t>, conforme com legislação vigente.</w:t>
      </w:r>
      <w:r w:rsidRPr="00E609F4">
        <w:rPr>
          <w:rFonts w:ascii="Bookman Old Style" w:hAnsi="Bookman Old Style"/>
          <w:sz w:val="24"/>
          <w:szCs w:val="24"/>
        </w:rPr>
        <w:t xml:space="preserve">              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194592">
        <w:rPr>
          <w:rFonts w:ascii="Bookman Old Style" w:hAnsi="Bookman Old Style"/>
          <w:b/>
          <w:sz w:val="24"/>
          <w:szCs w:val="24"/>
        </w:rPr>
        <w:t>§ 3°.</w:t>
      </w:r>
      <w:r w:rsidRPr="00E609F4">
        <w:rPr>
          <w:rFonts w:ascii="Bookman Old Style" w:hAnsi="Bookman Old Style"/>
          <w:sz w:val="24"/>
          <w:szCs w:val="24"/>
        </w:rPr>
        <w:t xml:space="preserve"> Concedida a licença temporária ao Conselheiro, o suplente será imediatamente convocado para tomar posse e assumir o exercício temporário do cargo de Conselheiro, na reunião ordinária ou extraordinária seguinte.</w:t>
      </w:r>
    </w:p>
    <w:p w:rsidR="00194592" w:rsidRDefault="00194592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Pr="00194592" w:rsidRDefault="00E609F4" w:rsidP="00E609F4">
      <w:pPr>
        <w:jc w:val="both"/>
        <w:rPr>
          <w:rFonts w:ascii="Bookman Old Style" w:hAnsi="Bookman Old Style"/>
          <w:b/>
          <w:sz w:val="24"/>
          <w:szCs w:val="24"/>
        </w:rPr>
      </w:pPr>
      <w:r w:rsidRPr="00194592">
        <w:rPr>
          <w:rFonts w:ascii="Bookman Old Style" w:hAnsi="Bookman Old Style"/>
          <w:b/>
          <w:sz w:val="24"/>
          <w:szCs w:val="24"/>
        </w:rPr>
        <w:t>CAPÍTULOS VI — DA COMISSÃO PROCESSANTE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Pr="00E609F4" w:rsidRDefault="00857560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Art</w:t>
      </w:r>
      <w:r>
        <w:rPr>
          <w:rFonts w:ascii="Bookman Old Style" w:hAnsi="Bookman Old Style"/>
          <w:b/>
          <w:sz w:val="24"/>
          <w:szCs w:val="24"/>
        </w:rPr>
        <w:t>igo</w:t>
      </w:r>
      <w:r w:rsidRPr="00194592">
        <w:rPr>
          <w:rFonts w:ascii="Bookman Old Style" w:hAnsi="Bookman Old Style"/>
          <w:b/>
          <w:sz w:val="24"/>
          <w:szCs w:val="24"/>
        </w:rPr>
        <w:t xml:space="preserve"> </w:t>
      </w:r>
      <w:r w:rsidR="00E609F4" w:rsidRPr="00194592">
        <w:rPr>
          <w:rFonts w:ascii="Bookman Old Style" w:hAnsi="Bookman Old Style"/>
          <w:b/>
          <w:sz w:val="24"/>
          <w:szCs w:val="24"/>
        </w:rPr>
        <w:t>23.</w:t>
      </w:r>
      <w:r w:rsidR="00E609F4" w:rsidRPr="00E609F4">
        <w:rPr>
          <w:rFonts w:ascii="Bookman Old Style" w:hAnsi="Bookman Old Style"/>
          <w:sz w:val="24"/>
          <w:szCs w:val="24"/>
        </w:rPr>
        <w:t xml:space="preserve"> A Comissão Processante composta pelos membros do Conselho de Administração, instalada para a tramitação de </w:t>
      </w:r>
      <w:r w:rsidR="00194592" w:rsidRPr="00E609F4">
        <w:rPr>
          <w:rFonts w:ascii="Bookman Old Style" w:hAnsi="Bookman Old Style"/>
          <w:sz w:val="24"/>
          <w:szCs w:val="24"/>
        </w:rPr>
        <w:t>processos</w:t>
      </w:r>
      <w:r w:rsidR="00E609F4" w:rsidRPr="00E609F4">
        <w:rPr>
          <w:rFonts w:ascii="Bookman Old Style" w:hAnsi="Bookman Old Style"/>
          <w:sz w:val="24"/>
          <w:szCs w:val="24"/>
        </w:rPr>
        <w:t xml:space="preserve"> sumário de destituição de membro desse Colegiado, de membro do Conselho Fiscal ou do </w:t>
      </w:r>
      <w:r w:rsidR="00E609F4">
        <w:rPr>
          <w:rFonts w:ascii="Bookman Old Style" w:hAnsi="Bookman Old Style"/>
          <w:sz w:val="24"/>
          <w:szCs w:val="24"/>
        </w:rPr>
        <w:t>Presidente</w:t>
      </w:r>
      <w:r w:rsidR="00E609F4" w:rsidRPr="00E609F4">
        <w:rPr>
          <w:rFonts w:ascii="Bookman Old Style" w:hAnsi="Bookman Old Style"/>
          <w:sz w:val="24"/>
          <w:szCs w:val="24"/>
        </w:rPr>
        <w:t xml:space="preserve"> da Autarquia,</w:t>
      </w:r>
      <w:r w:rsidR="00194592">
        <w:rPr>
          <w:rFonts w:ascii="Bookman Old Style" w:hAnsi="Bookman Old Style"/>
          <w:sz w:val="24"/>
          <w:szCs w:val="24"/>
        </w:rPr>
        <w:t xml:space="preserve"> nos moldes da legislação vigente, </w:t>
      </w:r>
      <w:r w:rsidR="00E609F4" w:rsidRPr="00E609F4">
        <w:rPr>
          <w:rFonts w:ascii="Bookman Old Style" w:hAnsi="Bookman Old Style"/>
          <w:sz w:val="24"/>
          <w:szCs w:val="24"/>
        </w:rPr>
        <w:t>funcionará de acordo com regimento especial por ela aprovado,</w:t>
      </w:r>
      <w:r w:rsidR="00194592">
        <w:rPr>
          <w:rFonts w:ascii="Bookman Old Style" w:hAnsi="Bookman Old Style"/>
          <w:sz w:val="24"/>
          <w:szCs w:val="24"/>
        </w:rPr>
        <w:t xml:space="preserve"> ou na sua ausência, adotará por analogia os preceitos do processo administrativo disciplinar constante no Estatuto dos Servidores Públicos de Barueri, </w:t>
      </w:r>
      <w:r w:rsidR="00E609F4" w:rsidRPr="00E609F4">
        <w:rPr>
          <w:rFonts w:ascii="Bookman Old Style" w:hAnsi="Bookman Old Style"/>
          <w:sz w:val="24"/>
          <w:szCs w:val="24"/>
        </w:rPr>
        <w:t xml:space="preserve"> sem prejuízo das reuniões normais do Conselho de Administração.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Pr="00194592" w:rsidRDefault="00E609F4" w:rsidP="00E609F4">
      <w:pPr>
        <w:jc w:val="both"/>
        <w:rPr>
          <w:rFonts w:ascii="Bookman Old Style" w:hAnsi="Bookman Old Style"/>
          <w:b/>
          <w:sz w:val="24"/>
          <w:szCs w:val="24"/>
        </w:rPr>
      </w:pPr>
      <w:r w:rsidRPr="00194592">
        <w:rPr>
          <w:rFonts w:ascii="Bookman Old Style" w:hAnsi="Bookman Old Style"/>
          <w:b/>
          <w:sz w:val="24"/>
          <w:szCs w:val="24"/>
        </w:rPr>
        <w:t>CAPÍTULO VII — DA VACÂNCIA</w:t>
      </w:r>
    </w:p>
    <w:p w:rsidR="00E609F4" w:rsidRDefault="00857560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Art</w:t>
      </w:r>
      <w:r>
        <w:rPr>
          <w:rFonts w:ascii="Bookman Old Style" w:hAnsi="Bookman Old Style"/>
          <w:b/>
          <w:sz w:val="24"/>
          <w:szCs w:val="24"/>
        </w:rPr>
        <w:t>igo</w:t>
      </w:r>
      <w:r w:rsidRPr="00194592">
        <w:rPr>
          <w:rFonts w:ascii="Bookman Old Style" w:hAnsi="Bookman Old Style"/>
          <w:b/>
          <w:sz w:val="24"/>
          <w:szCs w:val="24"/>
        </w:rPr>
        <w:t xml:space="preserve"> </w:t>
      </w:r>
      <w:r w:rsidR="00E609F4" w:rsidRPr="00194592">
        <w:rPr>
          <w:rFonts w:ascii="Bookman Old Style" w:hAnsi="Bookman Old Style"/>
          <w:b/>
          <w:sz w:val="24"/>
          <w:szCs w:val="24"/>
        </w:rPr>
        <w:t>24.</w:t>
      </w:r>
      <w:r w:rsidR="00E609F4" w:rsidRPr="00E609F4">
        <w:rPr>
          <w:rFonts w:ascii="Bookman Old Style" w:hAnsi="Bookman Old Style"/>
          <w:sz w:val="24"/>
          <w:szCs w:val="24"/>
        </w:rPr>
        <w:t xml:space="preserve"> Declarado extinto ou cassado o mandato de Conselheiro, na forma da lei, o suplente respectivo será imediatamente convocado para tomar posse e assumir o exercício do cargo vago, na reunião ordinária ou extraordinária seguinte, devendo o sucessor completar o mandato do Conselheiro sucedido.</w:t>
      </w:r>
    </w:p>
    <w:p w:rsidR="00194592" w:rsidRPr="00E609F4" w:rsidRDefault="00194592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Pr="00194592" w:rsidRDefault="00E609F4" w:rsidP="00E609F4">
      <w:pPr>
        <w:jc w:val="both"/>
        <w:rPr>
          <w:rFonts w:ascii="Bookman Old Style" w:hAnsi="Bookman Old Style"/>
          <w:b/>
          <w:sz w:val="24"/>
          <w:szCs w:val="24"/>
        </w:rPr>
      </w:pPr>
      <w:r w:rsidRPr="00194592">
        <w:rPr>
          <w:rFonts w:ascii="Bookman Old Style" w:hAnsi="Bookman Old Style"/>
          <w:b/>
          <w:sz w:val="24"/>
          <w:szCs w:val="24"/>
        </w:rPr>
        <w:t>CAPÍTULO VIII — DAS DISPOSIÇÕES FINAIS</w:t>
      </w:r>
    </w:p>
    <w:p w:rsidR="00E609F4" w:rsidRPr="00E609F4" w:rsidRDefault="00857560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Art</w:t>
      </w:r>
      <w:r>
        <w:rPr>
          <w:rFonts w:ascii="Bookman Old Style" w:hAnsi="Bookman Old Style"/>
          <w:b/>
          <w:sz w:val="24"/>
          <w:szCs w:val="24"/>
        </w:rPr>
        <w:t>igo</w:t>
      </w:r>
      <w:r w:rsidRPr="007816E0">
        <w:rPr>
          <w:rFonts w:ascii="Bookman Old Style" w:hAnsi="Bookman Old Style"/>
          <w:b/>
          <w:sz w:val="24"/>
          <w:szCs w:val="24"/>
        </w:rPr>
        <w:t xml:space="preserve"> </w:t>
      </w:r>
      <w:r w:rsidR="00E609F4" w:rsidRPr="007816E0">
        <w:rPr>
          <w:rFonts w:ascii="Bookman Old Style" w:hAnsi="Bookman Old Style"/>
          <w:b/>
          <w:sz w:val="24"/>
          <w:szCs w:val="24"/>
        </w:rPr>
        <w:t>25.</w:t>
      </w:r>
      <w:r w:rsidR="00E609F4" w:rsidRPr="007816E0">
        <w:rPr>
          <w:rFonts w:ascii="Bookman Old Style" w:hAnsi="Bookman Old Style"/>
          <w:sz w:val="24"/>
          <w:szCs w:val="24"/>
        </w:rPr>
        <w:t xml:space="preserve"> Fica vedada a nomeação para cargos de provimento em comissão do IPRESB, de cônjuge, companheiro </w:t>
      </w:r>
      <w:r w:rsidR="00194592" w:rsidRPr="007816E0">
        <w:rPr>
          <w:rFonts w:ascii="Bookman Old Style" w:hAnsi="Bookman Old Style"/>
          <w:sz w:val="24"/>
          <w:szCs w:val="24"/>
        </w:rPr>
        <w:t>e parentes</w:t>
      </w:r>
      <w:r w:rsidR="007816E0">
        <w:rPr>
          <w:rFonts w:ascii="Bookman Old Style" w:hAnsi="Bookman Old Style"/>
          <w:sz w:val="24"/>
          <w:szCs w:val="24"/>
        </w:rPr>
        <w:t>,</w:t>
      </w:r>
      <w:r w:rsidR="00194592" w:rsidRPr="007816E0">
        <w:rPr>
          <w:rFonts w:ascii="Bookman Old Style" w:hAnsi="Bookman Old Style"/>
          <w:sz w:val="24"/>
          <w:szCs w:val="24"/>
        </w:rPr>
        <w:t xml:space="preserve"> </w:t>
      </w:r>
      <w:r w:rsidR="007816E0" w:rsidRPr="007816E0">
        <w:rPr>
          <w:rFonts w:ascii="Bookman Old Style" w:hAnsi="Bookman Old Style" w:cs="Times New Roman"/>
          <w:sz w:val="24"/>
          <w:szCs w:val="24"/>
        </w:rPr>
        <w:t>consanguíneos ou por afinidade</w:t>
      </w:r>
      <w:r w:rsidR="007816E0">
        <w:rPr>
          <w:rFonts w:ascii="Bookman Old Style" w:hAnsi="Bookman Old Style" w:cs="Times New Roman"/>
          <w:sz w:val="24"/>
          <w:szCs w:val="24"/>
        </w:rPr>
        <w:t>,</w:t>
      </w:r>
      <w:r w:rsidR="007816E0" w:rsidRPr="007816E0">
        <w:rPr>
          <w:rFonts w:ascii="Bookman Old Style" w:hAnsi="Bookman Old Style" w:cs="Times New Roman"/>
          <w:i/>
          <w:sz w:val="24"/>
          <w:szCs w:val="24"/>
        </w:rPr>
        <w:t xml:space="preserve"> </w:t>
      </w:r>
      <w:r w:rsidR="00194592" w:rsidRPr="007816E0">
        <w:rPr>
          <w:rFonts w:ascii="Bookman Old Style" w:hAnsi="Bookman Old Style"/>
          <w:sz w:val="24"/>
          <w:szCs w:val="24"/>
        </w:rPr>
        <w:t>até</w:t>
      </w:r>
      <w:r w:rsidR="00194592">
        <w:rPr>
          <w:rFonts w:ascii="Bookman Old Style" w:hAnsi="Bookman Old Style"/>
          <w:sz w:val="24"/>
          <w:szCs w:val="24"/>
        </w:rPr>
        <w:t xml:space="preserve"> o segundo grau</w:t>
      </w:r>
      <w:r w:rsidR="007816E0">
        <w:rPr>
          <w:rFonts w:ascii="Bookman Old Style" w:hAnsi="Bookman Old Style"/>
          <w:sz w:val="24"/>
          <w:szCs w:val="24"/>
        </w:rPr>
        <w:t xml:space="preserve">, </w:t>
      </w:r>
      <w:r w:rsidR="00E609F4" w:rsidRPr="00E609F4">
        <w:rPr>
          <w:rFonts w:ascii="Bookman Old Style" w:hAnsi="Bookman Old Style"/>
          <w:sz w:val="24"/>
          <w:szCs w:val="24"/>
        </w:rPr>
        <w:t xml:space="preserve">de </w:t>
      </w:r>
      <w:r w:rsidR="007816E0">
        <w:rPr>
          <w:rFonts w:ascii="Bookman Old Style" w:hAnsi="Bookman Old Style"/>
          <w:sz w:val="24"/>
          <w:szCs w:val="24"/>
        </w:rPr>
        <w:t>servidores ou membros dos C</w:t>
      </w:r>
      <w:r w:rsidR="00E609F4" w:rsidRPr="00E609F4">
        <w:rPr>
          <w:rFonts w:ascii="Bookman Old Style" w:hAnsi="Bookman Old Style"/>
          <w:sz w:val="24"/>
          <w:szCs w:val="24"/>
        </w:rPr>
        <w:t>onselh</w:t>
      </w:r>
      <w:r w:rsidR="007816E0">
        <w:rPr>
          <w:rFonts w:ascii="Bookman Old Style" w:hAnsi="Bookman Old Style"/>
          <w:sz w:val="24"/>
          <w:szCs w:val="24"/>
        </w:rPr>
        <w:t xml:space="preserve">os </w:t>
      </w:r>
      <w:r w:rsidR="00E609F4" w:rsidRPr="00E609F4">
        <w:rPr>
          <w:rFonts w:ascii="Bookman Old Style" w:hAnsi="Bookman Old Style"/>
          <w:sz w:val="24"/>
          <w:szCs w:val="24"/>
        </w:rPr>
        <w:t>da Autarquia.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Pr="00E609F4" w:rsidRDefault="00857560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b/>
          <w:sz w:val="24"/>
          <w:szCs w:val="24"/>
        </w:rPr>
        <w:t>Art</w:t>
      </w:r>
      <w:r>
        <w:rPr>
          <w:rFonts w:ascii="Bookman Old Style" w:hAnsi="Bookman Old Style"/>
          <w:b/>
          <w:sz w:val="24"/>
          <w:szCs w:val="24"/>
        </w:rPr>
        <w:t>igo</w:t>
      </w:r>
      <w:r w:rsidRPr="00194592">
        <w:rPr>
          <w:rFonts w:ascii="Bookman Old Style" w:hAnsi="Bookman Old Style"/>
          <w:b/>
          <w:sz w:val="24"/>
          <w:szCs w:val="24"/>
        </w:rPr>
        <w:t xml:space="preserve"> </w:t>
      </w:r>
      <w:r w:rsidR="00E609F4" w:rsidRPr="00194592">
        <w:rPr>
          <w:rFonts w:ascii="Bookman Old Style" w:hAnsi="Bookman Old Style"/>
          <w:b/>
          <w:sz w:val="24"/>
          <w:szCs w:val="24"/>
        </w:rPr>
        <w:t>26.</w:t>
      </w:r>
      <w:r w:rsidR="00E609F4" w:rsidRPr="00E609F4">
        <w:rPr>
          <w:rFonts w:ascii="Bookman Old Style" w:hAnsi="Bookman Old Style"/>
          <w:sz w:val="24"/>
          <w:szCs w:val="24"/>
        </w:rPr>
        <w:t xml:space="preserve"> Fica vedada a contratação de empresas prestadoras de serviços que tenham como sócios, gerentes ou diretores as pessoas referidas no artigo 25 desta Resolução.</w:t>
      </w:r>
    </w:p>
    <w:p w:rsidR="00E609F4" w:rsidRP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E609F4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  <w:r w:rsidRPr="00E609F4">
        <w:rPr>
          <w:rFonts w:ascii="Bookman Old Style" w:hAnsi="Bookman Old Style"/>
          <w:sz w:val="24"/>
          <w:szCs w:val="24"/>
        </w:rPr>
        <w:t xml:space="preserve">  Barueri, </w:t>
      </w:r>
      <w:r w:rsidR="00194592">
        <w:rPr>
          <w:rFonts w:ascii="Bookman Old Style" w:hAnsi="Bookman Old Style"/>
          <w:sz w:val="24"/>
          <w:szCs w:val="24"/>
        </w:rPr>
        <w:t>07</w:t>
      </w:r>
      <w:r w:rsidRPr="00E609F4">
        <w:rPr>
          <w:rFonts w:ascii="Bookman Old Style" w:hAnsi="Bookman Old Style"/>
          <w:sz w:val="24"/>
          <w:szCs w:val="24"/>
        </w:rPr>
        <w:t xml:space="preserve"> de </w:t>
      </w:r>
      <w:r w:rsidR="00194592">
        <w:rPr>
          <w:rFonts w:ascii="Bookman Old Style" w:hAnsi="Bookman Old Style"/>
          <w:sz w:val="24"/>
          <w:szCs w:val="24"/>
        </w:rPr>
        <w:t>março de 2018</w:t>
      </w:r>
      <w:r w:rsidRPr="00E609F4">
        <w:rPr>
          <w:rFonts w:ascii="Bookman Old Style" w:hAnsi="Bookman Old Style"/>
          <w:sz w:val="24"/>
          <w:szCs w:val="24"/>
        </w:rPr>
        <w:t>.</w:t>
      </w:r>
    </w:p>
    <w:p w:rsidR="007816E0" w:rsidRPr="00E609F4" w:rsidRDefault="007816E0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7816E0" w:rsidRPr="007816E0" w:rsidRDefault="00E609F4" w:rsidP="007816E0">
      <w:pPr>
        <w:spacing w:after="0" w:line="240" w:lineRule="auto"/>
        <w:jc w:val="center"/>
        <w:rPr>
          <w:rFonts w:ascii="Bookman Old Style" w:hAnsi="Bookman Old Style" w:cs="Courier New"/>
          <w:b/>
          <w:sz w:val="24"/>
          <w:szCs w:val="24"/>
        </w:rPr>
      </w:pPr>
      <w:r w:rsidRPr="00E609F4">
        <w:rPr>
          <w:rFonts w:ascii="Bookman Old Style" w:hAnsi="Bookman Old Style"/>
          <w:sz w:val="24"/>
          <w:szCs w:val="24"/>
        </w:rPr>
        <w:t xml:space="preserve">   </w:t>
      </w:r>
      <w:r w:rsidR="007816E0" w:rsidRPr="007816E0">
        <w:rPr>
          <w:rFonts w:ascii="Bookman Old Style" w:hAnsi="Bookman Old Style" w:cs="Courier New"/>
          <w:b/>
          <w:sz w:val="24"/>
          <w:szCs w:val="24"/>
        </w:rPr>
        <w:t>Lilian Danyi Marques Rampaso</w:t>
      </w:r>
    </w:p>
    <w:p w:rsidR="007816E0" w:rsidRPr="007816E0" w:rsidRDefault="007816E0" w:rsidP="007816E0">
      <w:pPr>
        <w:spacing w:after="0" w:line="240" w:lineRule="auto"/>
        <w:jc w:val="center"/>
        <w:rPr>
          <w:rFonts w:ascii="Bookman Old Style" w:hAnsi="Bookman Old Style" w:cs="Courier New"/>
          <w:b/>
          <w:sz w:val="24"/>
          <w:szCs w:val="24"/>
        </w:rPr>
      </w:pPr>
      <w:r w:rsidRPr="007816E0">
        <w:rPr>
          <w:rFonts w:ascii="Bookman Old Style" w:hAnsi="Bookman Old Style" w:cs="Courier New"/>
          <w:b/>
          <w:sz w:val="24"/>
          <w:szCs w:val="24"/>
        </w:rPr>
        <w:t>Presidente</w:t>
      </w:r>
    </w:p>
    <w:p w:rsidR="007816E0" w:rsidRPr="007816E0" w:rsidRDefault="007816E0" w:rsidP="007816E0">
      <w:pPr>
        <w:spacing w:after="0" w:line="240" w:lineRule="auto"/>
        <w:jc w:val="center"/>
        <w:rPr>
          <w:rFonts w:ascii="Bookman Old Style" w:hAnsi="Bookman Old Style" w:cs="Courier New"/>
          <w:b/>
          <w:sz w:val="24"/>
          <w:szCs w:val="24"/>
        </w:rPr>
      </w:pPr>
    </w:p>
    <w:p w:rsidR="007816E0" w:rsidRPr="007816E0" w:rsidRDefault="007816E0" w:rsidP="007816E0">
      <w:pPr>
        <w:spacing w:after="0" w:line="240" w:lineRule="auto"/>
        <w:jc w:val="center"/>
        <w:rPr>
          <w:rFonts w:ascii="Bookman Old Style" w:hAnsi="Bookman Old Style" w:cs="Courier New"/>
          <w:b/>
          <w:sz w:val="24"/>
          <w:szCs w:val="24"/>
        </w:rPr>
      </w:pPr>
      <w:r w:rsidRPr="007816E0">
        <w:rPr>
          <w:rFonts w:ascii="Bookman Old Style" w:hAnsi="Bookman Old Style" w:cs="Courier New"/>
          <w:b/>
          <w:sz w:val="24"/>
          <w:szCs w:val="24"/>
        </w:rPr>
        <w:t>Célio Simões dos Santos</w:t>
      </w:r>
    </w:p>
    <w:p w:rsidR="007816E0" w:rsidRPr="007816E0" w:rsidRDefault="007816E0" w:rsidP="007816E0">
      <w:pPr>
        <w:spacing w:after="0" w:line="240" w:lineRule="auto"/>
        <w:jc w:val="center"/>
        <w:rPr>
          <w:rFonts w:ascii="Bookman Old Style" w:hAnsi="Bookman Old Style" w:cs="Courier New"/>
          <w:b/>
          <w:sz w:val="24"/>
          <w:szCs w:val="24"/>
        </w:rPr>
      </w:pPr>
      <w:r w:rsidRPr="007816E0">
        <w:rPr>
          <w:rFonts w:ascii="Bookman Old Style" w:hAnsi="Bookman Old Style" w:cs="Courier New"/>
          <w:b/>
          <w:sz w:val="24"/>
          <w:szCs w:val="24"/>
        </w:rPr>
        <w:t>Conselheiro</w:t>
      </w:r>
    </w:p>
    <w:p w:rsidR="007816E0" w:rsidRPr="007816E0" w:rsidRDefault="007816E0" w:rsidP="007816E0">
      <w:pPr>
        <w:spacing w:after="0" w:line="240" w:lineRule="auto"/>
        <w:jc w:val="center"/>
        <w:rPr>
          <w:rFonts w:ascii="Bookman Old Style" w:hAnsi="Bookman Old Style" w:cs="Courier New"/>
          <w:b/>
          <w:sz w:val="24"/>
          <w:szCs w:val="24"/>
        </w:rPr>
      </w:pPr>
    </w:p>
    <w:p w:rsidR="007816E0" w:rsidRPr="007816E0" w:rsidRDefault="007816E0" w:rsidP="007816E0">
      <w:pPr>
        <w:spacing w:after="0" w:line="240" w:lineRule="auto"/>
        <w:jc w:val="center"/>
        <w:rPr>
          <w:rFonts w:ascii="Bookman Old Style" w:hAnsi="Bookman Old Style" w:cs="Courier New"/>
          <w:b/>
          <w:sz w:val="24"/>
          <w:szCs w:val="24"/>
        </w:rPr>
      </w:pPr>
      <w:r w:rsidRPr="007816E0">
        <w:rPr>
          <w:rFonts w:ascii="Bookman Old Style" w:hAnsi="Bookman Old Style" w:cs="Courier New"/>
          <w:b/>
          <w:sz w:val="24"/>
          <w:szCs w:val="24"/>
        </w:rPr>
        <w:t>Diego Stefani</w:t>
      </w:r>
    </w:p>
    <w:p w:rsidR="007816E0" w:rsidRPr="007816E0" w:rsidRDefault="007816E0" w:rsidP="007816E0">
      <w:pPr>
        <w:spacing w:after="0" w:line="240" w:lineRule="auto"/>
        <w:jc w:val="center"/>
        <w:rPr>
          <w:rFonts w:ascii="Bookman Old Style" w:hAnsi="Bookman Old Style" w:cs="Courier New"/>
          <w:b/>
          <w:sz w:val="24"/>
          <w:szCs w:val="24"/>
        </w:rPr>
      </w:pPr>
      <w:r w:rsidRPr="007816E0">
        <w:rPr>
          <w:rFonts w:ascii="Bookman Old Style" w:hAnsi="Bookman Old Style" w:cs="Courier New"/>
          <w:b/>
          <w:sz w:val="24"/>
          <w:szCs w:val="24"/>
        </w:rPr>
        <w:t>Conselheiro - Secretário</w:t>
      </w:r>
    </w:p>
    <w:p w:rsidR="007816E0" w:rsidRPr="007816E0" w:rsidRDefault="007816E0" w:rsidP="007816E0">
      <w:pPr>
        <w:spacing w:after="0" w:line="240" w:lineRule="auto"/>
        <w:jc w:val="center"/>
        <w:rPr>
          <w:rFonts w:ascii="Bookman Old Style" w:hAnsi="Bookman Old Style" w:cs="Courier New"/>
          <w:b/>
          <w:sz w:val="24"/>
          <w:szCs w:val="24"/>
        </w:rPr>
      </w:pPr>
    </w:p>
    <w:p w:rsidR="007816E0" w:rsidRPr="007816E0" w:rsidRDefault="007816E0" w:rsidP="007816E0">
      <w:pPr>
        <w:spacing w:after="0" w:line="240" w:lineRule="auto"/>
        <w:jc w:val="center"/>
        <w:rPr>
          <w:rFonts w:ascii="Bookman Old Style" w:hAnsi="Bookman Old Style" w:cs="Courier New"/>
          <w:b/>
          <w:sz w:val="24"/>
          <w:szCs w:val="24"/>
        </w:rPr>
      </w:pPr>
    </w:p>
    <w:p w:rsidR="007816E0" w:rsidRPr="007816E0" w:rsidRDefault="007816E0" w:rsidP="007816E0">
      <w:pPr>
        <w:spacing w:after="0" w:line="240" w:lineRule="auto"/>
        <w:jc w:val="center"/>
        <w:rPr>
          <w:rFonts w:ascii="Bookman Old Style" w:hAnsi="Bookman Old Style" w:cs="Courier New"/>
          <w:b/>
          <w:sz w:val="24"/>
          <w:szCs w:val="24"/>
        </w:rPr>
      </w:pPr>
      <w:r w:rsidRPr="007816E0">
        <w:rPr>
          <w:rFonts w:ascii="Bookman Old Style" w:hAnsi="Bookman Old Style" w:cs="Courier New"/>
          <w:b/>
          <w:sz w:val="24"/>
          <w:szCs w:val="24"/>
        </w:rPr>
        <w:t>Fernando Antônio Tambelini Juliani</w:t>
      </w:r>
    </w:p>
    <w:p w:rsidR="007816E0" w:rsidRDefault="007816E0" w:rsidP="007816E0">
      <w:pPr>
        <w:spacing w:after="0" w:line="240" w:lineRule="auto"/>
        <w:jc w:val="center"/>
        <w:rPr>
          <w:rFonts w:ascii="Bookman Old Style" w:hAnsi="Bookman Old Style" w:cs="Courier New"/>
          <w:b/>
          <w:sz w:val="24"/>
          <w:szCs w:val="24"/>
        </w:rPr>
      </w:pPr>
      <w:r w:rsidRPr="007816E0">
        <w:rPr>
          <w:rFonts w:ascii="Bookman Old Style" w:hAnsi="Bookman Old Style" w:cs="Courier New"/>
          <w:b/>
          <w:sz w:val="24"/>
          <w:szCs w:val="24"/>
        </w:rPr>
        <w:t>Conselheiro</w:t>
      </w:r>
    </w:p>
    <w:p w:rsidR="007816E0" w:rsidRDefault="007816E0" w:rsidP="007816E0">
      <w:pPr>
        <w:spacing w:after="0" w:line="240" w:lineRule="auto"/>
        <w:jc w:val="center"/>
        <w:rPr>
          <w:rFonts w:ascii="Bookman Old Style" w:hAnsi="Bookman Old Style" w:cs="Courier New"/>
          <w:b/>
          <w:sz w:val="24"/>
          <w:szCs w:val="24"/>
        </w:rPr>
      </w:pPr>
    </w:p>
    <w:p w:rsidR="007816E0" w:rsidRDefault="007816E0" w:rsidP="007816E0">
      <w:pPr>
        <w:spacing w:after="0" w:line="240" w:lineRule="auto"/>
        <w:jc w:val="center"/>
        <w:rPr>
          <w:rFonts w:ascii="Bookman Old Style" w:hAnsi="Bookman Old Style" w:cs="Courier New"/>
          <w:b/>
          <w:sz w:val="24"/>
          <w:szCs w:val="24"/>
        </w:rPr>
      </w:pPr>
      <w:r>
        <w:rPr>
          <w:rFonts w:ascii="Bookman Old Style" w:hAnsi="Bookman Old Style" w:cs="Courier New"/>
          <w:b/>
          <w:sz w:val="24"/>
          <w:szCs w:val="24"/>
        </w:rPr>
        <w:t>Juliana Pinto Pacheco</w:t>
      </w:r>
    </w:p>
    <w:p w:rsidR="007816E0" w:rsidRPr="007816E0" w:rsidRDefault="007816E0" w:rsidP="007816E0">
      <w:pPr>
        <w:spacing w:after="0" w:line="240" w:lineRule="auto"/>
        <w:jc w:val="center"/>
        <w:rPr>
          <w:rFonts w:ascii="Bookman Old Style" w:hAnsi="Bookman Old Style" w:cs="Courier New"/>
          <w:b/>
          <w:sz w:val="24"/>
          <w:szCs w:val="24"/>
        </w:rPr>
      </w:pPr>
      <w:r>
        <w:rPr>
          <w:rFonts w:ascii="Bookman Old Style" w:hAnsi="Bookman Old Style" w:cs="Courier New"/>
          <w:b/>
          <w:sz w:val="24"/>
          <w:szCs w:val="24"/>
        </w:rPr>
        <w:t>Conselheira – Vice-presidente</w:t>
      </w:r>
    </w:p>
    <w:p w:rsidR="007816E0" w:rsidRPr="007816E0" w:rsidRDefault="007816E0" w:rsidP="007816E0">
      <w:pPr>
        <w:spacing w:after="0" w:line="240" w:lineRule="auto"/>
        <w:jc w:val="center"/>
        <w:rPr>
          <w:rFonts w:ascii="Bookman Old Style" w:hAnsi="Bookman Old Style" w:cs="Courier New"/>
          <w:b/>
          <w:sz w:val="24"/>
          <w:szCs w:val="24"/>
        </w:rPr>
      </w:pPr>
    </w:p>
    <w:p w:rsidR="007816E0" w:rsidRPr="007816E0" w:rsidRDefault="007816E0" w:rsidP="007816E0">
      <w:pPr>
        <w:spacing w:after="0" w:line="240" w:lineRule="auto"/>
        <w:jc w:val="center"/>
        <w:rPr>
          <w:rFonts w:ascii="Bookman Old Style" w:hAnsi="Bookman Old Style" w:cs="Courier New"/>
          <w:b/>
          <w:sz w:val="24"/>
          <w:szCs w:val="24"/>
        </w:rPr>
      </w:pPr>
    </w:p>
    <w:p w:rsidR="007816E0" w:rsidRPr="007816E0" w:rsidRDefault="007816E0" w:rsidP="007816E0">
      <w:pPr>
        <w:spacing w:after="0" w:line="240" w:lineRule="auto"/>
        <w:jc w:val="center"/>
        <w:rPr>
          <w:rFonts w:ascii="Bookman Old Style" w:hAnsi="Bookman Old Style" w:cs="Courier New"/>
          <w:b/>
          <w:sz w:val="24"/>
          <w:szCs w:val="24"/>
        </w:rPr>
      </w:pPr>
      <w:r w:rsidRPr="007816E0">
        <w:rPr>
          <w:rFonts w:ascii="Bookman Old Style" w:hAnsi="Bookman Old Style" w:cs="Courier New"/>
          <w:b/>
          <w:sz w:val="24"/>
          <w:szCs w:val="24"/>
        </w:rPr>
        <w:t>Marcelo Soares d</w:t>
      </w:r>
      <w:r w:rsidR="00FB1C4C">
        <w:rPr>
          <w:rFonts w:ascii="Bookman Old Style" w:hAnsi="Bookman Old Style" w:cs="Courier New"/>
          <w:b/>
          <w:sz w:val="24"/>
          <w:szCs w:val="24"/>
        </w:rPr>
        <w:t>e Oliveira</w:t>
      </w:r>
    </w:p>
    <w:p w:rsidR="007816E0" w:rsidRDefault="007816E0" w:rsidP="007816E0">
      <w:pPr>
        <w:spacing w:after="0" w:line="240" w:lineRule="auto"/>
        <w:jc w:val="center"/>
        <w:rPr>
          <w:rFonts w:ascii="Bookman Old Style" w:hAnsi="Bookman Old Style" w:cs="Courier New"/>
          <w:b/>
          <w:sz w:val="24"/>
          <w:szCs w:val="24"/>
        </w:rPr>
      </w:pPr>
      <w:r w:rsidRPr="007816E0">
        <w:rPr>
          <w:rFonts w:ascii="Bookman Old Style" w:hAnsi="Bookman Old Style" w:cs="Courier New"/>
          <w:b/>
          <w:sz w:val="24"/>
          <w:szCs w:val="24"/>
        </w:rPr>
        <w:t>Conselheiro</w:t>
      </w:r>
    </w:p>
    <w:p w:rsidR="007816E0" w:rsidRPr="007816E0" w:rsidRDefault="007816E0" w:rsidP="007816E0">
      <w:pPr>
        <w:spacing w:after="0" w:line="240" w:lineRule="auto"/>
        <w:jc w:val="center"/>
        <w:rPr>
          <w:rFonts w:ascii="Bookman Old Style" w:hAnsi="Bookman Old Style" w:cs="Courier New"/>
          <w:b/>
          <w:sz w:val="24"/>
          <w:szCs w:val="24"/>
        </w:rPr>
      </w:pPr>
    </w:p>
    <w:p w:rsidR="00E609F4" w:rsidRPr="007816E0" w:rsidRDefault="00E609F4" w:rsidP="00E609F4">
      <w:pPr>
        <w:jc w:val="both"/>
        <w:rPr>
          <w:rFonts w:ascii="Bookman Old Style" w:hAnsi="Bookman Old Style"/>
          <w:sz w:val="24"/>
          <w:szCs w:val="24"/>
        </w:rPr>
      </w:pPr>
    </w:p>
    <w:p w:rsidR="00BA4E84" w:rsidRPr="007816E0" w:rsidRDefault="00D17B45" w:rsidP="00E609F4">
      <w:pPr>
        <w:jc w:val="both"/>
        <w:rPr>
          <w:rFonts w:ascii="Bookman Old Style" w:hAnsi="Bookman Old Style"/>
          <w:sz w:val="24"/>
          <w:szCs w:val="24"/>
        </w:rPr>
      </w:pPr>
    </w:p>
    <w:sectPr w:rsidR="00BA4E84" w:rsidRPr="007816E0" w:rsidSect="00857560">
      <w:headerReference w:type="default" r:id="rId6"/>
      <w:footerReference w:type="even" r:id="rId7"/>
      <w:footerReference w:type="default" r:id="rId8"/>
      <w:pgSz w:w="11906" w:h="16838"/>
      <w:pgMar w:top="1724" w:right="1701" w:bottom="1418" w:left="170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B45" w:rsidRDefault="00D17B45" w:rsidP="00857560">
      <w:pPr>
        <w:spacing w:after="0" w:line="240" w:lineRule="auto"/>
      </w:pPr>
      <w:r>
        <w:separator/>
      </w:r>
    </w:p>
  </w:endnote>
  <w:endnote w:type="continuationSeparator" w:id="0">
    <w:p w:rsidR="00D17B45" w:rsidRDefault="00D17B45" w:rsidP="00857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560" w:rsidRDefault="00857560" w:rsidP="00857560">
    <w:pPr>
      <w:pStyle w:val="Rodap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560" w:rsidRPr="00857560" w:rsidRDefault="00794739" w:rsidP="00794739">
    <w:pPr>
      <w:pStyle w:val="Rodap"/>
      <w:jc w:val="both"/>
      <w:rPr>
        <w:b/>
        <w:color w:val="002060"/>
      </w:rPr>
    </w:pPr>
    <w:r w:rsidRPr="00FC0EE1">
      <w:rPr>
        <w:noProof/>
        <w:lang w:eastAsia="pt-BR"/>
      </w:rPr>
      <w:drawing>
        <wp:inline distT="0" distB="0" distL="0" distR="0">
          <wp:extent cx="5400040" cy="512199"/>
          <wp:effectExtent l="0" t="0" r="0" b="2540"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12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B45" w:rsidRDefault="00D17B45" w:rsidP="00857560">
      <w:pPr>
        <w:spacing w:after="0" w:line="240" w:lineRule="auto"/>
      </w:pPr>
      <w:r>
        <w:separator/>
      </w:r>
    </w:p>
  </w:footnote>
  <w:footnote w:type="continuationSeparator" w:id="0">
    <w:p w:rsidR="00D17B45" w:rsidRDefault="00D17B45" w:rsidP="008575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560" w:rsidRPr="00857560" w:rsidRDefault="00794739" w:rsidP="00857560">
    <w:pPr>
      <w:pStyle w:val="Cabealho"/>
      <w:ind w:left="-851"/>
      <w:jc w:val="both"/>
      <w:rPr>
        <w:sz w:val="20"/>
        <w:szCs w:val="20"/>
      </w:rPr>
    </w:pPr>
    <w:r w:rsidRPr="00857560">
      <w:rPr>
        <w:noProof/>
        <w:sz w:val="20"/>
        <w:szCs w:val="20"/>
        <w:lang w:eastAsia="pt-BR"/>
      </w:rPr>
      <w:drawing>
        <wp:inline distT="0" distB="0" distL="0" distR="0" wp14:anchorId="789FC185" wp14:editId="23D00A52">
          <wp:extent cx="5400040" cy="780415"/>
          <wp:effectExtent l="0" t="0" r="0" b="635"/>
          <wp:docPr id="29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78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9F4"/>
    <w:rsid w:val="0000715E"/>
    <w:rsid w:val="000E5826"/>
    <w:rsid w:val="0013018B"/>
    <w:rsid w:val="00194592"/>
    <w:rsid w:val="004658A8"/>
    <w:rsid w:val="005A3136"/>
    <w:rsid w:val="005C0DEA"/>
    <w:rsid w:val="006A0C59"/>
    <w:rsid w:val="006A5D63"/>
    <w:rsid w:val="007816E0"/>
    <w:rsid w:val="00794739"/>
    <w:rsid w:val="00857560"/>
    <w:rsid w:val="00AA455F"/>
    <w:rsid w:val="00BB5EE1"/>
    <w:rsid w:val="00C565C3"/>
    <w:rsid w:val="00D17B45"/>
    <w:rsid w:val="00DC7F1A"/>
    <w:rsid w:val="00E609F4"/>
    <w:rsid w:val="00E76AB0"/>
    <w:rsid w:val="00FB1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5D8FED2-27F6-4C60-AABA-BCD323615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575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57560"/>
  </w:style>
  <w:style w:type="paragraph" w:styleId="Rodap">
    <w:name w:val="footer"/>
    <w:basedOn w:val="Normal"/>
    <w:link w:val="RodapChar"/>
    <w:uiPriority w:val="99"/>
    <w:unhideWhenUsed/>
    <w:rsid w:val="008575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57560"/>
  </w:style>
  <w:style w:type="paragraph" w:styleId="Textodebalo">
    <w:name w:val="Balloon Text"/>
    <w:basedOn w:val="Normal"/>
    <w:link w:val="TextodebaloChar"/>
    <w:uiPriority w:val="99"/>
    <w:semiHidden/>
    <w:unhideWhenUsed/>
    <w:rsid w:val="000071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71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2537</Words>
  <Characters>13701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Stefani</dc:creator>
  <cp:keywords/>
  <dc:description/>
  <cp:lastModifiedBy>Jessica</cp:lastModifiedBy>
  <cp:revision>2</cp:revision>
  <cp:lastPrinted>2018-03-07T18:28:00Z</cp:lastPrinted>
  <dcterms:created xsi:type="dcterms:W3CDTF">2018-03-09T11:22:00Z</dcterms:created>
  <dcterms:modified xsi:type="dcterms:W3CDTF">2018-03-09T11:22:00Z</dcterms:modified>
</cp:coreProperties>
</file>